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70F" w:rsidRPr="002E7B46" w:rsidRDefault="003E3BB2" w:rsidP="00381FBF">
      <w:pPr>
        <w:pBdr>
          <w:bottom w:val="single" w:sz="6" w:space="1" w:color="auto"/>
        </w:pBdr>
        <w:tabs>
          <w:tab w:val="left" w:pos="1535"/>
        </w:tabs>
        <w:jc w:val="center"/>
        <w:rPr>
          <w:rFonts w:ascii="Arial" w:hAnsi="Arial" w:cs="Arial"/>
          <w:b/>
          <w:color w:val="0070C0"/>
          <w:sz w:val="28"/>
          <w:szCs w:val="28"/>
        </w:rPr>
      </w:pPr>
      <w:r w:rsidRPr="002E7B46">
        <w:rPr>
          <w:rFonts w:ascii="Arial" w:hAnsi="Arial" w:cs="Arial"/>
          <w:b/>
          <w:color w:val="0070C0"/>
          <w:sz w:val="28"/>
          <w:szCs w:val="28"/>
        </w:rPr>
        <w:t>Stanovisko Rady pro výzkum, vývoj a inovace</w:t>
      </w:r>
      <w:r w:rsidR="00231C59">
        <w:rPr>
          <w:rFonts w:ascii="Arial" w:hAnsi="Arial" w:cs="Arial"/>
          <w:b/>
          <w:color w:val="0070C0"/>
          <w:sz w:val="28"/>
          <w:szCs w:val="28"/>
        </w:rPr>
        <w:t xml:space="preserve"> </w:t>
      </w:r>
      <w:r w:rsidRPr="002E7B46">
        <w:rPr>
          <w:rFonts w:ascii="Arial" w:hAnsi="Arial" w:cs="Arial"/>
          <w:b/>
          <w:color w:val="0070C0"/>
          <w:sz w:val="28"/>
          <w:szCs w:val="28"/>
        </w:rPr>
        <w:t>k</w:t>
      </w:r>
      <w:r w:rsidR="004F1EAF" w:rsidRPr="002E7B46">
        <w:rPr>
          <w:rFonts w:ascii="Arial" w:hAnsi="Arial" w:cs="Arial"/>
          <w:b/>
          <w:color w:val="0070C0"/>
          <w:sz w:val="28"/>
          <w:szCs w:val="28"/>
        </w:rPr>
        <w:t xml:space="preserve"> návrhu </w:t>
      </w:r>
      <w:r w:rsidR="00C75812">
        <w:rPr>
          <w:rFonts w:ascii="Arial" w:hAnsi="Arial" w:cs="Arial"/>
          <w:b/>
          <w:color w:val="0070C0"/>
          <w:sz w:val="28"/>
          <w:szCs w:val="28"/>
        </w:rPr>
        <w:t xml:space="preserve">projektu </w:t>
      </w:r>
      <w:r w:rsidR="005842AE">
        <w:rPr>
          <w:rFonts w:ascii="Arial" w:hAnsi="Arial" w:cs="Arial"/>
          <w:b/>
          <w:color w:val="0070C0"/>
          <w:sz w:val="28"/>
          <w:szCs w:val="28"/>
        </w:rPr>
        <w:t xml:space="preserve">sdílených činností s názvem „Česká styčná kancelář pro vzdělávání a výzkum v Bruselu (CZELO)“ </w:t>
      </w:r>
    </w:p>
    <w:p w:rsidR="003E3BB2" w:rsidRPr="00AA7A60" w:rsidRDefault="00536571" w:rsidP="00F2563B">
      <w:pPr>
        <w:pStyle w:val="Odstavecseseznamem"/>
        <w:numPr>
          <w:ilvl w:val="0"/>
          <w:numId w:val="1"/>
        </w:numPr>
        <w:spacing w:before="240" w:after="120" w:line="240" w:lineRule="auto"/>
        <w:contextualSpacing w:val="0"/>
        <w:jc w:val="both"/>
        <w:rPr>
          <w:rFonts w:ascii="Arial" w:hAnsi="Arial" w:cs="Arial"/>
          <w:b/>
          <w:sz w:val="22"/>
          <w:szCs w:val="22"/>
          <w:u w:val="single"/>
        </w:rPr>
      </w:pPr>
      <w:r w:rsidRPr="00AA7A60">
        <w:rPr>
          <w:rFonts w:ascii="Arial" w:hAnsi="Arial" w:cs="Arial"/>
          <w:b/>
          <w:sz w:val="22"/>
          <w:szCs w:val="22"/>
          <w:u w:val="single"/>
        </w:rPr>
        <w:t>Způsob</w:t>
      </w:r>
      <w:r w:rsidR="00513E7B" w:rsidRPr="00AA7A60">
        <w:rPr>
          <w:rFonts w:ascii="Arial" w:hAnsi="Arial" w:cs="Arial"/>
          <w:b/>
          <w:sz w:val="22"/>
          <w:szCs w:val="22"/>
          <w:u w:val="single"/>
        </w:rPr>
        <w:t xml:space="preserve"> </w:t>
      </w:r>
      <w:r w:rsidR="001A21F1" w:rsidRPr="00AA7A60">
        <w:rPr>
          <w:rFonts w:ascii="Arial" w:hAnsi="Arial" w:cs="Arial"/>
          <w:b/>
          <w:sz w:val="22"/>
          <w:szCs w:val="22"/>
          <w:u w:val="single"/>
        </w:rPr>
        <w:t xml:space="preserve">předložení a projednání </w:t>
      </w:r>
      <w:r w:rsidR="003E3BB2" w:rsidRPr="00AA7A60">
        <w:rPr>
          <w:rFonts w:ascii="Arial" w:hAnsi="Arial" w:cs="Arial"/>
          <w:b/>
          <w:sz w:val="22"/>
          <w:szCs w:val="22"/>
          <w:u w:val="single"/>
        </w:rPr>
        <w:t>návrhu</w:t>
      </w:r>
    </w:p>
    <w:p w:rsidR="00037A42" w:rsidRPr="00713006" w:rsidRDefault="00AA0030" w:rsidP="00037A42">
      <w:pPr>
        <w:autoSpaceDE w:val="0"/>
        <w:autoSpaceDN w:val="0"/>
        <w:adjustRightInd w:val="0"/>
        <w:spacing w:after="0" w:line="240" w:lineRule="auto"/>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Stanovisko k n</w:t>
      </w:r>
      <w:r w:rsidR="00037A42" w:rsidRPr="00713006">
        <w:rPr>
          <w:rFonts w:ascii="Arial" w:eastAsiaTheme="minorHAnsi" w:hAnsi="Arial" w:cs="Arial"/>
          <w:color w:val="000000"/>
          <w:sz w:val="22"/>
          <w:szCs w:val="22"/>
          <w:lang w:eastAsia="en-US"/>
        </w:rPr>
        <w:t>ávrh</w:t>
      </w:r>
      <w:r>
        <w:rPr>
          <w:rFonts w:ascii="Arial" w:eastAsiaTheme="minorHAnsi" w:hAnsi="Arial" w:cs="Arial"/>
          <w:color w:val="000000"/>
          <w:sz w:val="22"/>
          <w:szCs w:val="22"/>
          <w:lang w:eastAsia="en-US"/>
        </w:rPr>
        <w:t>u</w:t>
      </w:r>
      <w:r w:rsidR="00037A42" w:rsidRPr="00713006">
        <w:rPr>
          <w:rFonts w:ascii="Arial" w:eastAsiaTheme="minorHAnsi" w:hAnsi="Arial" w:cs="Arial"/>
          <w:color w:val="000000"/>
          <w:sz w:val="22"/>
          <w:szCs w:val="22"/>
          <w:lang w:eastAsia="en-US"/>
        </w:rPr>
        <w:t xml:space="preserve"> projektu sdílených či</w:t>
      </w:r>
      <w:r w:rsidR="005842AE" w:rsidRPr="00713006">
        <w:rPr>
          <w:rFonts w:ascii="Arial" w:eastAsiaTheme="minorHAnsi" w:hAnsi="Arial" w:cs="Arial"/>
          <w:color w:val="000000"/>
          <w:sz w:val="22"/>
          <w:szCs w:val="22"/>
          <w:lang w:eastAsia="en-US"/>
        </w:rPr>
        <w:t xml:space="preserve">nností </w:t>
      </w:r>
      <w:r w:rsidR="005842AE" w:rsidRPr="00713006">
        <w:rPr>
          <w:rFonts w:ascii="Arial" w:eastAsia="Calibri" w:hAnsi="Arial" w:cs="Arial"/>
          <w:sz w:val="22"/>
          <w:szCs w:val="22"/>
        </w:rPr>
        <w:t>s názvem „Česká styčná kancelář pro vzdělávání a výzkum v Bruselu (CZELO)“</w:t>
      </w:r>
      <w:r w:rsidR="005168C4" w:rsidRPr="00713006">
        <w:rPr>
          <w:rFonts w:ascii="Arial" w:eastAsiaTheme="minorHAnsi" w:hAnsi="Arial" w:cs="Arial"/>
          <w:color w:val="000000"/>
          <w:sz w:val="22"/>
          <w:szCs w:val="22"/>
          <w:lang w:eastAsia="en-US"/>
        </w:rPr>
        <w:t xml:space="preserve"> </w:t>
      </w:r>
      <w:r w:rsidR="005842AE" w:rsidRPr="00713006">
        <w:rPr>
          <w:rFonts w:ascii="Arial" w:eastAsiaTheme="minorHAnsi" w:hAnsi="Arial" w:cs="Arial"/>
          <w:color w:val="000000"/>
          <w:sz w:val="22"/>
          <w:szCs w:val="22"/>
          <w:lang w:eastAsia="en-US"/>
        </w:rPr>
        <w:t>se</w:t>
      </w:r>
      <w:r w:rsidR="002557C9" w:rsidRPr="00713006">
        <w:rPr>
          <w:rFonts w:ascii="Arial" w:eastAsiaTheme="minorHAnsi" w:hAnsi="Arial" w:cs="Arial"/>
          <w:color w:val="000000"/>
          <w:sz w:val="22"/>
          <w:szCs w:val="22"/>
          <w:lang w:eastAsia="en-US"/>
        </w:rPr>
        <w:t xml:space="preserve"> Radě pro výzkum</w:t>
      </w:r>
      <w:r w:rsidR="00A637FB" w:rsidRPr="00713006">
        <w:rPr>
          <w:rFonts w:ascii="Arial" w:eastAsiaTheme="minorHAnsi" w:hAnsi="Arial" w:cs="Arial"/>
          <w:color w:val="000000"/>
          <w:sz w:val="22"/>
          <w:szCs w:val="22"/>
          <w:lang w:eastAsia="en-US"/>
        </w:rPr>
        <w:t>, vývoj a inovace (dále jen „Rada</w:t>
      </w:r>
      <w:r w:rsidR="002557C9" w:rsidRPr="00713006">
        <w:rPr>
          <w:rFonts w:ascii="Arial" w:eastAsiaTheme="minorHAnsi" w:hAnsi="Arial" w:cs="Arial"/>
          <w:color w:val="000000"/>
          <w:sz w:val="22"/>
          <w:szCs w:val="22"/>
          <w:lang w:eastAsia="en-US"/>
        </w:rPr>
        <w:t>“)</w:t>
      </w:r>
      <w:r w:rsidR="005842AE" w:rsidRPr="00713006">
        <w:rPr>
          <w:rFonts w:ascii="Arial" w:eastAsiaTheme="minorHAnsi" w:hAnsi="Arial" w:cs="Arial"/>
          <w:color w:val="000000"/>
          <w:sz w:val="22"/>
          <w:szCs w:val="22"/>
          <w:lang w:eastAsia="en-US"/>
        </w:rPr>
        <w:t xml:space="preserve"> předkládá na základě žádosti PhDr. Pavla Dolečka, Ph.D.,</w:t>
      </w:r>
      <w:r w:rsidR="00037A42" w:rsidRPr="00713006">
        <w:rPr>
          <w:rFonts w:ascii="Arial" w:eastAsiaTheme="minorHAnsi" w:hAnsi="Arial" w:cs="Arial"/>
          <w:color w:val="000000"/>
          <w:sz w:val="22"/>
          <w:szCs w:val="22"/>
          <w:lang w:eastAsia="en-US"/>
        </w:rPr>
        <w:t xml:space="preserve"> </w:t>
      </w:r>
      <w:r w:rsidR="005842AE" w:rsidRPr="00713006">
        <w:rPr>
          <w:rFonts w:ascii="Arial" w:eastAsiaTheme="minorHAnsi" w:hAnsi="Arial" w:cs="Arial"/>
          <w:color w:val="000000"/>
          <w:sz w:val="22"/>
          <w:szCs w:val="22"/>
          <w:lang w:eastAsia="en-US"/>
        </w:rPr>
        <w:t>náměst</w:t>
      </w:r>
      <w:r w:rsidR="00E117CD" w:rsidRPr="00713006">
        <w:rPr>
          <w:rFonts w:ascii="Arial" w:eastAsiaTheme="minorHAnsi" w:hAnsi="Arial" w:cs="Arial"/>
          <w:color w:val="000000"/>
          <w:sz w:val="22"/>
          <w:szCs w:val="22"/>
          <w:lang w:eastAsia="en-US"/>
        </w:rPr>
        <w:t>k</w:t>
      </w:r>
      <w:r w:rsidR="005842AE" w:rsidRPr="00713006">
        <w:rPr>
          <w:rFonts w:ascii="Arial" w:eastAsiaTheme="minorHAnsi" w:hAnsi="Arial" w:cs="Arial"/>
          <w:color w:val="000000"/>
          <w:sz w:val="22"/>
          <w:szCs w:val="22"/>
          <w:lang w:eastAsia="en-US"/>
        </w:rPr>
        <w:t>a</w:t>
      </w:r>
      <w:r w:rsidR="00E117CD" w:rsidRPr="00713006">
        <w:rPr>
          <w:rFonts w:ascii="Arial" w:eastAsiaTheme="minorHAnsi" w:hAnsi="Arial" w:cs="Arial"/>
          <w:color w:val="000000"/>
          <w:sz w:val="22"/>
          <w:szCs w:val="22"/>
          <w:lang w:eastAsia="en-US"/>
        </w:rPr>
        <w:t xml:space="preserve"> pro </w:t>
      </w:r>
      <w:r w:rsidR="00037A42" w:rsidRPr="00713006">
        <w:rPr>
          <w:rFonts w:ascii="Arial" w:eastAsiaTheme="minorHAnsi" w:hAnsi="Arial" w:cs="Arial"/>
          <w:color w:val="000000"/>
          <w:sz w:val="22"/>
          <w:szCs w:val="22"/>
          <w:lang w:eastAsia="en-US"/>
        </w:rPr>
        <w:t>řízení sekce vysokého školství, vědy a výzkumu Ministerstva</w:t>
      </w:r>
      <w:r w:rsidR="00E117CD" w:rsidRPr="00713006">
        <w:rPr>
          <w:rFonts w:ascii="Arial" w:eastAsiaTheme="minorHAnsi" w:hAnsi="Arial" w:cs="Arial"/>
          <w:color w:val="000000"/>
          <w:sz w:val="22"/>
          <w:szCs w:val="22"/>
          <w:lang w:eastAsia="en-US"/>
        </w:rPr>
        <w:t xml:space="preserve"> školství, mládeže a tělovýchovy</w:t>
      </w:r>
      <w:r w:rsidR="00BE7F38">
        <w:rPr>
          <w:rFonts w:ascii="Arial" w:eastAsiaTheme="minorHAnsi" w:hAnsi="Arial" w:cs="Arial"/>
          <w:color w:val="000000"/>
          <w:sz w:val="22"/>
          <w:szCs w:val="22"/>
          <w:lang w:eastAsia="en-US"/>
        </w:rPr>
        <w:t xml:space="preserve"> (dále jen „MŠMT“)</w:t>
      </w:r>
      <w:r w:rsidR="005842AE" w:rsidRPr="00713006">
        <w:rPr>
          <w:rFonts w:ascii="Arial" w:eastAsiaTheme="minorHAnsi" w:hAnsi="Arial" w:cs="Arial"/>
          <w:color w:val="000000"/>
          <w:sz w:val="22"/>
          <w:szCs w:val="22"/>
          <w:lang w:eastAsia="en-US"/>
        </w:rPr>
        <w:t>, ze dne 30. září 2020.</w:t>
      </w:r>
      <w:r w:rsidR="00037A42" w:rsidRPr="00713006">
        <w:rPr>
          <w:rFonts w:ascii="Arial" w:eastAsiaTheme="minorHAnsi" w:hAnsi="Arial" w:cs="Arial"/>
          <w:color w:val="000000"/>
          <w:sz w:val="22"/>
          <w:szCs w:val="22"/>
          <w:lang w:eastAsia="en-US"/>
        </w:rPr>
        <w:t xml:space="preserve"> </w:t>
      </w:r>
    </w:p>
    <w:p w:rsidR="00713006" w:rsidRDefault="004A6219" w:rsidP="00037A42">
      <w:pPr>
        <w:autoSpaceDE w:val="0"/>
        <w:autoSpaceDN w:val="0"/>
        <w:adjustRightInd w:val="0"/>
        <w:spacing w:after="0" w:line="240" w:lineRule="auto"/>
        <w:jc w:val="both"/>
        <w:rPr>
          <w:rFonts w:ascii="Arial" w:eastAsia="Calibri" w:hAnsi="Arial" w:cs="Arial"/>
          <w:sz w:val="22"/>
          <w:szCs w:val="22"/>
        </w:rPr>
      </w:pPr>
      <w:r>
        <w:rPr>
          <w:rFonts w:ascii="Arial" w:eastAsia="Calibri" w:hAnsi="Arial" w:cs="Arial"/>
          <w:sz w:val="22"/>
          <w:szCs w:val="22"/>
        </w:rPr>
        <w:t xml:space="preserve">Ustanovení </w:t>
      </w:r>
      <w:r w:rsidR="00713006" w:rsidRPr="00713006">
        <w:rPr>
          <w:rFonts w:ascii="Arial" w:eastAsia="Calibri" w:hAnsi="Arial" w:cs="Arial"/>
          <w:sz w:val="22"/>
          <w:szCs w:val="22"/>
        </w:rPr>
        <w:t>§ 2 odst. 2 písm. e), § 3 odst. 2 písm. e) a § 4 odst.</w:t>
      </w:r>
      <w:r w:rsidR="00AA0030">
        <w:rPr>
          <w:rFonts w:ascii="Arial" w:eastAsia="Calibri" w:hAnsi="Arial" w:cs="Arial"/>
          <w:sz w:val="22"/>
          <w:szCs w:val="22"/>
        </w:rPr>
        <w:t xml:space="preserve"> 1 písm. e) </w:t>
      </w:r>
      <w:r w:rsidR="00AA0030">
        <w:rPr>
          <w:rFonts w:ascii="Arial" w:hAnsi="Arial" w:cs="Arial"/>
          <w:sz w:val="22"/>
          <w:szCs w:val="22"/>
        </w:rPr>
        <w:t>z</w:t>
      </w:r>
      <w:r w:rsidR="00AA0030" w:rsidRPr="00556D5A">
        <w:rPr>
          <w:rFonts w:ascii="Arial" w:hAnsi="Arial" w:cs="Arial"/>
          <w:sz w:val="22"/>
          <w:szCs w:val="22"/>
        </w:rPr>
        <w:t>ákon</w:t>
      </w:r>
      <w:r w:rsidR="00AA0030">
        <w:rPr>
          <w:rFonts w:ascii="Arial" w:hAnsi="Arial" w:cs="Arial"/>
          <w:sz w:val="22"/>
          <w:szCs w:val="22"/>
        </w:rPr>
        <w:t>a</w:t>
      </w:r>
      <w:r w:rsidR="00AA0030" w:rsidRPr="00556D5A">
        <w:rPr>
          <w:rFonts w:ascii="Arial" w:hAnsi="Arial" w:cs="Arial"/>
          <w:sz w:val="22"/>
          <w:szCs w:val="22"/>
        </w:rPr>
        <w:t xml:space="preserve"> </w:t>
      </w:r>
      <w:r w:rsidR="00AA0030" w:rsidRPr="00556D5A">
        <w:rPr>
          <w:rFonts w:ascii="Arial" w:eastAsia="Calibri" w:hAnsi="Arial" w:cs="Arial"/>
          <w:sz w:val="22"/>
          <w:szCs w:val="22"/>
        </w:rPr>
        <w:t>č. 130/2002 Sb., o podpoře výzkumu, experimentálního vývoje a inovací z veřejných prostředků a o změně některých souvisejících zákonů (zákon o podpoře výzkumu, experimentálního vývoje a inovací), ve znění pozdějších předpisů</w:t>
      </w:r>
      <w:r w:rsidR="00BE7F38">
        <w:rPr>
          <w:rFonts w:ascii="Arial" w:eastAsia="Calibri" w:hAnsi="Arial" w:cs="Arial"/>
          <w:sz w:val="22"/>
          <w:szCs w:val="22"/>
        </w:rPr>
        <w:t xml:space="preserve"> (dále jen „zákon č. 130/2002 Sb. o podpoře </w:t>
      </w:r>
      <w:proofErr w:type="spellStart"/>
      <w:r w:rsidR="00BE7F38">
        <w:rPr>
          <w:rFonts w:ascii="Arial" w:eastAsia="Calibri" w:hAnsi="Arial" w:cs="Arial"/>
          <w:sz w:val="22"/>
          <w:szCs w:val="22"/>
        </w:rPr>
        <w:t>VaVaI</w:t>
      </w:r>
      <w:proofErr w:type="spellEnd"/>
      <w:r w:rsidR="00BE7F38">
        <w:rPr>
          <w:rFonts w:ascii="Arial" w:eastAsia="Calibri" w:hAnsi="Arial" w:cs="Arial"/>
          <w:sz w:val="22"/>
          <w:szCs w:val="22"/>
        </w:rPr>
        <w:t>“)</w:t>
      </w:r>
      <w:r w:rsidR="00AA0030">
        <w:rPr>
          <w:rFonts w:ascii="Arial" w:eastAsia="Calibri" w:hAnsi="Arial" w:cs="Arial"/>
          <w:sz w:val="22"/>
          <w:szCs w:val="22"/>
        </w:rPr>
        <w:t xml:space="preserve"> </w:t>
      </w:r>
      <w:r w:rsidR="00713006" w:rsidRPr="00713006">
        <w:rPr>
          <w:rFonts w:ascii="Arial" w:eastAsia="Calibri" w:hAnsi="Arial" w:cs="Arial"/>
          <w:sz w:val="22"/>
          <w:szCs w:val="22"/>
        </w:rPr>
        <w:t>určuje, že na projekt sdílených činností poskytuje podporu z veřejných prostředků MŠMT, na základě schválení návrhu projektu sdílených činností vládou ČR.</w:t>
      </w:r>
    </w:p>
    <w:p w:rsidR="004A6219" w:rsidRPr="00C93B2B" w:rsidRDefault="004A6219" w:rsidP="00C93B2B">
      <w:pPr>
        <w:jc w:val="both"/>
        <w:rPr>
          <w:rFonts w:ascii="Arial" w:hAnsi="Arial" w:cs="Arial"/>
          <w:sz w:val="22"/>
          <w:szCs w:val="22"/>
        </w:rPr>
      </w:pPr>
      <w:r>
        <w:rPr>
          <w:rFonts w:ascii="Arial" w:hAnsi="Arial" w:cs="Arial"/>
          <w:sz w:val="22"/>
          <w:szCs w:val="22"/>
        </w:rPr>
        <w:t xml:space="preserve">Radě se pak návrh projektu sdílených činností CZELO předkládá </w:t>
      </w:r>
      <w:r w:rsidRPr="00333529">
        <w:rPr>
          <w:rFonts w:ascii="Arial" w:hAnsi="Arial" w:cs="Arial"/>
          <w:sz w:val="22"/>
          <w:szCs w:val="22"/>
        </w:rPr>
        <w:t>v so</w:t>
      </w:r>
      <w:r w:rsidR="00BE7F38">
        <w:rPr>
          <w:rFonts w:ascii="Arial" w:hAnsi="Arial" w:cs="Arial"/>
          <w:sz w:val="22"/>
          <w:szCs w:val="22"/>
        </w:rPr>
        <w:t xml:space="preserve">uladu s § 5 odst. 2 </w:t>
      </w:r>
      <w:r w:rsidRPr="00333529">
        <w:rPr>
          <w:rFonts w:ascii="Arial" w:hAnsi="Arial" w:cs="Arial"/>
          <w:sz w:val="22"/>
          <w:szCs w:val="22"/>
        </w:rPr>
        <w:t>zákona č. 130/2002 Sb. o podpoře</w:t>
      </w:r>
      <w:r w:rsidR="00BE7F38">
        <w:rPr>
          <w:rFonts w:ascii="Arial" w:hAnsi="Arial" w:cs="Arial"/>
          <w:sz w:val="22"/>
          <w:szCs w:val="22"/>
        </w:rPr>
        <w:t xml:space="preserve"> </w:t>
      </w:r>
      <w:proofErr w:type="spellStart"/>
      <w:r w:rsidR="00BE7F38">
        <w:rPr>
          <w:rFonts w:ascii="Arial" w:hAnsi="Arial" w:cs="Arial"/>
          <w:sz w:val="22"/>
          <w:szCs w:val="22"/>
        </w:rPr>
        <w:t>VaVaI</w:t>
      </w:r>
      <w:proofErr w:type="spellEnd"/>
      <w:r w:rsidR="00BE7F38">
        <w:rPr>
          <w:rFonts w:ascii="Arial" w:hAnsi="Arial" w:cs="Arial"/>
          <w:sz w:val="22"/>
          <w:szCs w:val="22"/>
        </w:rPr>
        <w:t>.</w:t>
      </w:r>
      <w:r w:rsidRPr="00333529">
        <w:rPr>
          <w:rFonts w:ascii="Arial" w:hAnsi="Arial" w:cs="Arial"/>
          <w:sz w:val="22"/>
          <w:szCs w:val="22"/>
        </w:rPr>
        <w:t xml:space="preserve"> </w:t>
      </w:r>
    </w:p>
    <w:p w:rsidR="00037A42" w:rsidRPr="00037A42" w:rsidRDefault="00037A42" w:rsidP="00037A42">
      <w:pPr>
        <w:autoSpaceDE w:val="0"/>
        <w:autoSpaceDN w:val="0"/>
        <w:adjustRightInd w:val="0"/>
        <w:spacing w:after="0" w:line="240" w:lineRule="auto"/>
        <w:jc w:val="both"/>
        <w:rPr>
          <w:rFonts w:ascii="Arial" w:eastAsiaTheme="minorHAnsi" w:hAnsi="Arial" w:cs="Arial"/>
          <w:color w:val="000000"/>
          <w:szCs w:val="23"/>
          <w:lang w:eastAsia="en-US"/>
        </w:rPr>
      </w:pPr>
    </w:p>
    <w:p w:rsidR="00587C6E" w:rsidRPr="00AA7A60" w:rsidRDefault="00566F15" w:rsidP="00F2563B">
      <w:pPr>
        <w:pStyle w:val="Odstavecseseznamem"/>
        <w:numPr>
          <w:ilvl w:val="0"/>
          <w:numId w:val="1"/>
        </w:numPr>
        <w:tabs>
          <w:tab w:val="left" w:pos="540"/>
        </w:tabs>
        <w:spacing w:after="120"/>
        <w:jc w:val="both"/>
        <w:rPr>
          <w:rFonts w:ascii="Arial" w:hAnsi="Arial" w:cs="Arial"/>
          <w:b/>
          <w:sz w:val="22"/>
          <w:szCs w:val="22"/>
          <w:u w:val="single"/>
        </w:rPr>
      </w:pPr>
      <w:r w:rsidRPr="00AA7A60">
        <w:rPr>
          <w:rFonts w:ascii="Arial" w:hAnsi="Arial" w:cs="Arial"/>
          <w:b/>
          <w:sz w:val="22"/>
          <w:szCs w:val="22"/>
          <w:u w:val="single"/>
        </w:rPr>
        <w:t>Zdůvodnění</w:t>
      </w:r>
      <w:r w:rsidR="00587C6E" w:rsidRPr="00AA7A60">
        <w:rPr>
          <w:rFonts w:ascii="Arial" w:hAnsi="Arial" w:cs="Arial"/>
          <w:b/>
          <w:sz w:val="22"/>
          <w:szCs w:val="22"/>
          <w:u w:val="single"/>
        </w:rPr>
        <w:t xml:space="preserve"> návrhu</w:t>
      </w:r>
    </w:p>
    <w:p w:rsidR="00713006" w:rsidRPr="00AA7A60" w:rsidRDefault="00713006" w:rsidP="00BB0484">
      <w:pPr>
        <w:jc w:val="both"/>
        <w:rPr>
          <w:rFonts w:ascii="Arial" w:hAnsi="Arial" w:cs="Arial"/>
          <w:sz w:val="22"/>
          <w:szCs w:val="22"/>
        </w:rPr>
      </w:pPr>
      <w:r w:rsidRPr="00713006">
        <w:rPr>
          <w:rFonts w:ascii="Arial" w:eastAsia="Verdana" w:hAnsi="Arial" w:cs="Arial"/>
          <w:sz w:val="22"/>
          <w:szCs w:val="22"/>
        </w:rPr>
        <w:t>Aktuálně působí v Bruselu celkem 26 národních styčných kanceláří pro výzkum, které jsou sdruženy v neformálním sdružení IGLO (</w:t>
      </w:r>
      <w:proofErr w:type="spellStart"/>
      <w:r w:rsidRPr="00713006">
        <w:rPr>
          <w:rFonts w:ascii="Arial" w:eastAsia="Verdana" w:hAnsi="Arial" w:cs="Arial"/>
          <w:i/>
          <w:sz w:val="22"/>
          <w:szCs w:val="22"/>
        </w:rPr>
        <w:t>Informal</w:t>
      </w:r>
      <w:proofErr w:type="spellEnd"/>
      <w:r w:rsidRPr="00713006">
        <w:rPr>
          <w:rFonts w:ascii="Arial" w:eastAsia="Verdana" w:hAnsi="Arial" w:cs="Arial"/>
          <w:i/>
          <w:sz w:val="22"/>
          <w:szCs w:val="22"/>
        </w:rPr>
        <w:t xml:space="preserve"> Group </w:t>
      </w:r>
      <w:proofErr w:type="spellStart"/>
      <w:r w:rsidRPr="00713006">
        <w:rPr>
          <w:rFonts w:ascii="Arial" w:eastAsia="Verdana" w:hAnsi="Arial" w:cs="Arial"/>
          <w:i/>
          <w:sz w:val="22"/>
          <w:szCs w:val="22"/>
        </w:rPr>
        <w:t>of</w:t>
      </w:r>
      <w:proofErr w:type="spellEnd"/>
      <w:r w:rsidRPr="00713006">
        <w:rPr>
          <w:rFonts w:ascii="Arial" w:eastAsia="Verdana" w:hAnsi="Arial" w:cs="Arial"/>
          <w:i/>
          <w:sz w:val="22"/>
          <w:szCs w:val="22"/>
        </w:rPr>
        <w:t xml:space="preserve"> RTD </w:t>
      </w:r>
      <w:proofErr w:type="spellStart"/>
      <w:r w:rsidRPr="00713006">
        <w:rPr>
          <w:rFonts w:ascii="Arial" w:eastAsia="Verdana" w:hAnsi="Arial" w:cs="Arial"/>
          <w:i/>
          <w:sz w:val="22"/>
          <w:szCs w:val="22"/>
        </w:rPr>
        <w:t>Liaison</w:t>
      </w:r>
      <w:proofErr w:type="spellEnd"/>
      <w:r w:rsidRPr="00713006">
        <w:rPr>
          <w:rFonts w:ascii="Arial" w:eastAsia="Verdana" w:hAnsi="Arial" w:cs="Arial"/>
          <w:i/>
          <w:sz w:val="22"/>
          <w:szCs w:val="22"/>
        </w:rPr>
        <w:t xml:space="preserve"> </w:t>
      </w:r>
      <w:proofErr w:type="spellStart"/>
      <w:r w:rsidRPr="00713006">
        <w:rPr>
          <w:rFonts w:ascii="Arial" w:eastAsia="Verdana" w:hAnsi="Arial" w:cs="Arial"/>
          <w:i/>
          <w:sz w:val="22"/>
          <w:szCs w:val="22"/>
        </w:rPr>
        <w:t>Offices</w:t>
      </w:r>
      <w:proofErr w:type="spellEnd"/>
      <w:r w:rsidRPr="00713006">
        <w:rPr>
          <w:rFonts w:ascii="Arial" w:eastAsia="Verdana" w:hAnsi="Arial" w:cs="Arial"/>
          <w:i/>
          <w:sz w:val="22"/>
          <w:szCs w:val="22"/>
        </w:rPr>
        <w:t xml:space="preserve"> in </w:t>
      </w:r>
      <w:proofErr w:type="spellStart"/>
      <w:r w:rsidRPr="00713006">
        <w:rPr>
          <w:rFonts w:ascii="Arial" w:eastAsia="Verdana" w:hAnsi="Arial" w:cs="Arial"/>
          <w:i/>
          <w:sz w:val="22"/>
          <w:szCs w:val="22"/>
        </w:rPr>
        <w:t>Brussels</w:t>
      </w:r>
      <w:proofErr w:type="spellEnd"/>
      <w:r w:rsidRPr="00713006">
        <w:rPr>
          <w:rFonts w:ascii="Arial" w:eastAsia="Verdana" w:hAnsi="Arial" w:cs="Arial"/>
          <w:sz w:val="22"/>
          <w:szCs w:val="22"/>
        </w:rPr>
        <w:t>)</w:t>
      </w:r>
      <w:r w:rsidRPr="00713006">
        <w:rPr>
          <w:rFonts w:ascii="Arial" w:hAnsi="Arial" w:cs="Arial"/>
          <w:sz w:val="22"/>
          <w:szCs w:val="22"/>
        </w:rPr>
        <w:t>. Některé ze států (Nizozemí, Norsko, Švýcarsko a částečně i Estonsko) provozují přitom tyto své bruselské styčné kanceláře současně pro agendu mezinárodní spolupráce v oblasti vzdělávání a kapitalizují tak na stále zintenzi</w:t>
      </w:r>
      <w:r w:rsidR="00870EF5">
        <w:rPr>
          <w:rFonts w:ascii="Arial" w:hAnsi="Arial" w:cs="Arial"/>
          <w:sz w:val="22"/>
          <w:szCs w:val="22"/>
        </w:rPr>
        <w:t xml:space="preserve">vňujících se synergiích mezi </w:t>
      </w:r>
      <w:r w:rsidR="00AA0030" w:rsidRPr="00AA0030">
        <w:rPr>
          <w:rFonts w:ascii="Arial" w:hAnsi="Arial" w:cs="Arial"/>
          <w:sz w:val="22"/>
          <w:szCs w:val="22"/>
        </w:rPr>
        <w:t>Evropský</w:t>
      </w:r>
      <w:r w:rsidR="00870EF5">
        <w:rPr>
          <w:rFonts w:ascii="Arial" w:hAnsi="Arial" w:cs="Arial"/>
          <w:sz w:val="22"/>
          <w:szCs w:val="22"/>
        </w:rPr>
        <w:t>m</w:t>
      </w:r>
      <w:r w:rsidR="00AA0030" w:rsidRPr="00AA0030">
        <w:rPr>
          <w:rFonts w:ascii="Arial" w:hAnsi="Arial" w:cs="Arial"/>
          <w:sz w:val="22"/>
          <w:szCs w:val="22"/>
        </w:rPr>
        <w:t xml:space="preserve"> </w:t>
      </w:r>
      <w:r w:rsidR="00123317">
        <w:rPr>
          <w:rFonts w:ascii="Arial" w:hAnsi="Arial" w:cs="Arial"/>
          <w:sz w:val="22"/>
          <w:szCs w:val="22"/>
        </w:rPr>
        <w:t>vzdělávací</w:t>
      </w:r>
      <w:r w:rsidR="00870EF5">
        <w:rPr>
          <w:rFonts w:ascii="Arial" w:hAnsi="Arial" w:cs="Arial"/>
          <w:sz w:val="22"/>
          <w:szCs w:val="22"/>
        </w:rPr>
        <w:t>m</w:t>
      </w:r>
      <w:r w:rsidR="00123317">
        <w:rPr>
          <w:rFonts w:ascii="Arial" w:hAnsi="Arial" w:cs="Arial"/>
          <w:sz w:val="22"/>
          <w:szCs w:val="22"/>
        </w:rPr>
        <w:t xml:space="preserve"> prostor</w:t>
      </w:r>
      <w:r w:rsidR="00870EF5">
        <w:rPr>
          <w:rFonts w:ascii="Arial" w:hAnsi="Arial" w:cs="Arial"/>
          <w:sz w:val="22"/>
          <w:szCs w:val="22"/>
        </w:rPr>
        <w:t>em</w:t>
      </w:r>
      <w:r w:rsidR="00AA0030" w:rsidRPr="00AA0030">
        <w:rPr>
          <w:rFonts w:ascii="Arial" w:hAnsi="Arial" w:cs="Arial"/>
          <w:sz w:val="22"/>
          <w:szCs w:val="22"/>
        </w:rPr>
        <w:t xml:space="preserve"> </w:t>
      </w:r>
      <w:r w:rsidR="00870EF5" w:rsidRPr="00870EF5">
        <w:rPr>
          <w:rFonts w:ascii="Arial" w:hAnsi="Arial" w:cs="Arial"/>
          <w:sz w:val="22"/>
          <w:szCs w:val="22"/>
        </w:rPr>
        <w:t>(</w:t>
      </w:r>
      <w:proofErr w:type="spellStart"/>
      <w:r w:rsidR="00AA0030" w:rsidRPr="00870EF5">
        <w:rPr>
          <w:rFonts w:ascii="Arial" w:hAnsi="Arial" w:cs="Arial"/>
          <w:sz w:val="22"/>
          <w:szCs w:val="22"/>
        </w:rPr>
        <w:t>European</w:t>
      </w:r>
      <w:proofErr w:type="spellEnd"/>
      <w:r w:rsidR="00AA0030" w:rsidRPr="00870EF5">
        <w:rPr>
          <w:rFonts w:ascii="Arial" w:hAnsi="Arial" w:cs="Arial"/>
          <w:sz w:val="22"/>
          <w:szCs w:val="22"/>
        </w:rPr>
        <w:t xml:space="preserve"> </w:t>
      </w:r>
      <w:proofErr w:type="spellStart"/>
      <w:r w:rsidR="00AA0030" w:rsidRPr="00870EF5">
        <w:rPr>
          <w:rFonts w:ascii="Arial" w:hAnsi="Arial" w:cs="Arial"/>
          <w:sz w:val="22"/>
          <w:szCs w:val="22"/>
        </w:rPr>
        <w:t>Education</w:t>
      </w:r>
      <w:proofErr w:type="spellEnd"/>
      <w:r w:rsidR="00AA0030" w:rsidRPr="00870EF5">
        <w:rPr>
          <w:rFonts w:ascii="Arial" w:hAnsi="Arial" w:cs="Arial"/>
          <w:sz w:val="22"/>
          <w:szCs w:val="22"/>
        </w:rPr>
        <w:t xml:space="preserve"> Area</w:t>
      </w:r>
      <w:r w:rsidR="00870EF5" w:rsidRPr="00870EF5">
        <w:rPr>
          <w:rFonts w:ascii="Arial" w:hAnsi="Arial" w:cs="Arial"/>
          <w:sz w:val="22"/>
          <w:szCs w:val="22"/>
        </w:rPr>
        <w:t>, dále jen „EEA“</w:t>
      </w:r>
      <w:r w:rsidR="00AA0030" w:rsidRPr="00870EF5">
        <w:rPr>
          <w:rFonts w:ascii="Arial" w:hAnsi="Arial" w:cs="Arial"/>
          <w:sz w:val="22"/>
          <w:szCs w:val="22"/>
        </w:rPr>
        <w:t>)</w:t>
      </w:r>
      <w:r w:rsidR="00870EF5" w:rsidRPr="00870EF5">
        <w:rPr>
          <w:rFonts w:ascii="Arial" w:hAnsi="Arial" w:cs="Arial"/>
          <w:sz w:val="22"/>
          <w:szCs w:val="22"/>
        </w:rPr>
        <w:t xml:space="preserve">, </w:t>
      </w:r>
      <w:r w:rsidR="00AA0030" w:rsidRPr="00870EF5">
        <w:rPr>
          <w:rFonts w:ascii="Arial" w:hAnsi="Arial" w:cs="Arial"/>
          <w:sz w:val="22"/>
          <w:szCs w:val="22"/>
        </w:rPr>
        <w:t>Evropský</w:t>
      </w:r>
      <w:r w:rsidR="00870EF5" w:rsidRPr="00870EF5">
        <w:rPr>
          <w:rFonts w:ascii="Arial" w:hAnsi="Arial" w:cs="Arial"/>
          <w:sz w:val="22"/>
          <w:szCs w:val="22"/>
        </w:rPr>
        <w:t>m</w:t>
      </w:r>
      <w:r w:rsidR="00AA0030" w:rsidRPr="00870EF5">
        <w:rPr>
          <w:rFonts w:ascii="Arial" w:hAnsi="Arial" w:cs="Arial"/>
          <w:sz w:val="22"/>
          <w:szCs w:val="22"/>
        </w:rPr>
        <w:t xml:space="preserve"> prostor</w:t>
      </w:r>
      <w:r w:rsidR="00870EF5" w:rsidRPr="00870EF5">
        <w:rPr>
          <w:rFonts w:ascii="Arial" w:hAnsi="Arial" w:cs="Arial"/>
          <w:sz w:val="22"/>
          <w:szCs w:val="22"/>
        </w:rPr>
        <w:t>em</w:t>
      </w:r>
      <w:r w:rsidR="00AA0030" w:rsidRPr="00870EF5">
        <w:rPr>
          <w:rFonts w:ascii="Arial" w:hAnsi="Arial" w:cs="Arial"/>
          <w:sz w:val="22"/>
          <w:szCs w:val="22"/>
        </w:rPr>
        <w:t xml:space="preserve"> vysokoškolského vzdělávání - </w:t>
      </w:r>
      <w:proofErr w:type="spellStart"/>
      <w:r w:rsidR="00AA0030" w:rsidRPr="00870EF5">
        <w:rPr>
          <w:rFonts w:ascii="Arial" w:hAnsi="Arial" w:cs="Arial"/>
          <w:sz w:val="22"/>
          <w:szCs w:val="22"/>
        </w:rPr>
        <w:t>European</w:t>
      </w:r>
      <w:proofErr w:type="spellEnd"/>
      <w:r w:rsidR="00AA0030" w:rsidRPr="00870EF5">
        <w:rPr>
          <w:rFonts w:ascii="Arial" w:hAnsi="Arial" w:cs="Arial"/>
          <w:sz w:val="22"/>
          <w:szCs w:val="22"/>
        </w:rPr>
        <w:t xml:space="preserve"> </w:t>
      </w:r>
      <w:proofErr w:type="spellStart"/>
      <w:r w:rsidR="00AA0030" w:rsidRPr="00870EF5">
        <w:rPr>
          <w:rFonts w:ascii="Arial" w:hAnsi="Arial" w:cs="Arial"/>
          <w:sz w:val="22"/>
          <w:szCs w:val="22"/>
        </w:rPr>
        <w:t>Higher</w:t>
      </w:r>
      <w:proofErr w:type="spellEnd"/>
      <w:r w:rsidR="00AA0030" w:rsidRPr="00870EF5">
        <w:rPr>
          <w:rFonts w:ascii="Arial" w:hAnsi="Arial" w:cs="Arial"/>
          <w:sz w:val="22"/>
          <w:szCs w:val="22"/>
        </w:rPr>
        <w:t xml:space="preserve"> </w:t>
      </w:r>
      <w:proofErr w:type="spellStart"/>
      <w:r w:rsidR="00AA0030" w:rsidRPr="00870EF5">
        <w:rPr>
          <w:rFonts w:ascii="Arial" w:hAnsi="Arial" w:cs="Arial"/>
          <w:sz w:val="22"/>
          <w:szCs w:val="22"/>
        </w:rPr>
        <w:t>Education</w:t>
      </w:r>
      <w:proofErr w:type="spellEnd"/>
      <w:r w:rsidR="00AA0030" w:rsidRPr="00870EF5">
        <w:rPr>
          <w:rFonts w:ascii="Arial" w:hAnsi="Arial" w:cs="Arial"/>
          <w:sz w:val="22"/>
          <w:szCs w:val="22"/>
        </w:rPr>
        <w:t xml:space="preserve"> Area</w:t>
      </w:r>
      <w:r w:rsidR="00870EF5" w:rsidRPr="00870EF5">
        <w:rPr>
          <w:rFonts w:ascii="Arial" w:hAnsi="Arial" w:cs="Arial"/>
          <w:sz w:val="22"/>
          <w:szCs w:val="22"/>
        </w:rPr>
        <w:t>, dále jen „EHEA“</w:t>
      </w:r>
      <w:r w:rsidR="00AA0030" w:rsidRPr="00870EF5">
        <w:rPr>
          <w:rFonts w:ascii="Arial" w:hAnsi="Arial" w:cs="Arial"/>
          <w:sz w:val="22"/>
          <w:szCs w:val="22"/>
        </w:rPr>
        <w:t>)</w:t>
      </w:r>
      <w:r w:rsidR="00BE7F38">
        <w:rPr>
          <w:rFonts w:ascii="Arial" w:hAnsi="Arial" w:cs="Arial"/>
          <w:sz w:val="22"/>
          <w:szCs w:val="22"/>
        </w:rPr>
        <w:t xml:space="preserve"> a </w:t>
      </w:r>
      <w:r w:rsidR="00123317" w:rsidRPr="00870EF5">
        <w:rPr>
          <w:rFonts w:ascii="Arial" w:hAnsi="Arial" w:cs="Arial"/>
          <w:sz w:val="22"/>
          <w:szCs w:val="22"/>
        </w:rPr>
        <w:t>Evropský</w:t>
      </w:r>
      <w:r w:rsidR="00870EF5" w:rsidRPr="00870EF5">
        <w:rPr>
          <w:rFonts w:ascii="Arial" w:hAnsi="Arial" w:cs="Arial"/>
          <w:sz w:val="22"/>
          <w:szCs w:val="22"/>
        </w:rPr>
        <w:t>m</w:t>
      </w:r>
      <w:r w:rsidR="00123317" w:rsidRPr="00870EF5">
        <w:rPr>
          <w:rFonts w:ascii="Arial" w:hAnsi="Arial" w:cs="Arial"/>
          <w:sz w:val="22"/>
          <w:szCs w:val="22"/>
        </w:rPr>
        <w:t xml:space="preserve"> výzkumný</w:t>
      </w:r>
      <w:r w:rsidR="00870EF5" w:rsidRPr="00870EF5">
        <w:rPr>
          <w:rFonts w:ascii="Arial" w:hAnsi="Arial" w:cs="Arial"/>
          <w:sz w:val="22"/>
          <w:szCs w:val="22"/>
        </w:rPr>
        <w:t>m</w:t>
      </w:r>
      <w:r w:rsidR="00123317" w:rsidRPr="00870EF5">
        <w:rPr>
          <w:rFonts w:ascii="Arial" w:hAnsi="Arial" w:cs="Arial"/>
          <w:sz w:val="22"/>
          <w:szCs w:val="22"/>
        </w:rPr>
        <w:t xml:space="preserve"> prostor</w:t>
      </w:r>
      <w:r w:rsidR="00870EF5" w:rsidRPr="00870EF5">
        <w:rPr>
          <w:rFonts w:ascii="Arial" w:hAnsi="Arial" w:cs="Arial"/>
          <w:sz w:val="22"/>
          <w:szCs w:val="22"/>
        </w:rPr>
        <w:t>em</w:t>
      </w:r>
      <w:r w:rsidR="00123317" w:rsidRPr="00870EF5">
        <w:rPr>
          <w:rFonts w:ascii="Arial" w:hAnsi="Arial" w:cs="Arial"/>
          <w:sz w:val="22"/>
          <w:szCs w:val="22"/>
        </w:rPr>
        <w:t xml:space="preserve"> - </w:t>
      </w:r>
      <w:proofErr w:type="spellStart"/>
      <w:r w:rsidR="00123317" w:rsidRPr="00870EF5">
        <w:rPr>
          <w:rFonts w:ascii="Arial" w:hAnsi="Arial" w:cs="Arial"/>
          <w:sz w:val="22"/>
          <w:szCs w:val="22"/>
        </w:rPr>
        <w:t>European</w:t>
      </w:r>
      <w:proofErr w:type="spellEnd"/>
      <w:r w:rsidR="00123317" w:rsidRPr="00870EF5">
        <w:rPr>
          <w:rFonts w:ascii="Arial" w:hAnsi="Arial" w:cs="Arial"/>
          <w:sz w:val="22"/>
          <w:szCs w:val="22"/>
        </w:rPr>
        <w:t xml:space="preserve"> </w:t>
      </w:r>
      <w:proofErr w:type="spellStart"/>
      <w:r w:rsidR="00123317" w:rsidRPr="00870EF5">
        <w:rPr>
          <w:rFonts w:ascii="Arial" w:hAnsi="Arial" w:cs="Arial"/>
          <w:sz w:val="22"/>
          <w:szCs w:val="22"/>
        </w:rPr>
        <w:t>Research</w:t>
      </w:r>
      <w:proofErr w:type="spellEnd"/>
      <w:r w:rsidR="00123317" w:rsidRPr="00870EF5">
        <w:rPr>
          <w:rFonts w:ascii="Arial" w:hAnsi="Arial" w:cs="Arial"/>
          <w:sz w:val="22"/>
          <w:szCs w:val="22"/>
        </w:rPr>
        <w:t xml:space="preserve"> Area</w:t>
      </w:r>
      <w:r w:rsidR="00870EF5" w:rsidRPr="00870EF5">
        <w:rPr>
          <w:rFonts w:ascii="Arial" w:hAnsi="Arial" w:cs="Arial"/>
          <w:sz w:val="22"/>
          <w:szCs w:val="22"/>
        </w:rPr>
        <w:t>, dále jen „ERA“</w:t>
      </w:r>
      <w:r w:rsidR="00123317" w:rsidRPr="00870EF5">
        <w:rPr>
          <w:rFonts w:ascii="Arial" w:hAnsi="Arial" w:cs="Arial"/>
          <w:sz w:val="22"/>
          <w:szCs w:val="22"/>
        </w:rPr>
        <w:t>)</w:t>
      </w:r>
      <w:r w:rsidRPr="00870EF5">
        <w:rPr>
          <w:rFonts w:ascii="Arial" w:hAnsi="Arial" w:cs="Arial"/>
          <w:sz w:val="22"/>
          <w:szCs w:val="22"/>
        </w:rPr>
        <w:t>.</w:t>
      </w:r>
      <w:r w:rsidR="00BE7F38">
        <w:rPr>
          <w:rFonts w:ascii="Arial" w:hAnsi="Arial" w:cs="Arial"/>
          <w:sz w:val="22"/>
          <w:szCs w:val="22"/>
        </w:rPr>
        <w:t xml:space="preserve"> </w:t>
      </w:r>
      <w:r w:rsidRPr="00713006">
        <w:rPr>
          <w:rFonts w:ascii="Arial" w:eastAsia="Verdana" w:hAnsi="Arial" w:cs="Arial"/>
          <w:sz w:val="22"/>
          <w:szCs w:val="22"/>
        </w:rPr>
        <w:t>V rámci politického dialogu realizovaného projektem MIRRIS (</w:t>
      </w:r>
      <w:proofErr w:type="spellStart"/>
      <w:r w:rsidRPr="00713006">
        <w:rPr>
          <w:rFonts w:ascii="Arial" w:eastAsia="Verdana" w:hAnsi="Arial" w:cs="Arial"/>
          <w:i/>
          <w:sz w:val="22"/>
          <w:szCs w:val="22"/>
        </w:rPr>
        <w:t>Mobilising</w:t>
      </w:r>
      <w:proofErr w:type="spellEnd"/>
      <w:r w:rsidRPr="00713006">
        <w:rPr>
          <w:rFonts w:ascii="Arial" w:eastAsia="Verdana" w:hAnsi="Arial" w:cs="Arial"/>
          <w:i/>
          <w:sz w:val="22"/>
          <w:szCs w:val="22"/>
        </w:rPr>
        <w:t xml:space="preserve"> </w:t>
      </w:r>
      <w:proofErr w:type="spellStart"/>
      <w:r w:rsidRPr="00713006">
        <w:rPr>
          <w:rFonts w:ascii="Arial" w:eastAsia="Verdana" w:hAnsi="Arial" w:cs="Arial"/>
          <w:i/>
          <w:sz w:val="22"/>
          <w:szCs w:val="22"/>
        </w:rPr>
        <w:t>Institutional</w:t>
      </w:r>
      <w:proofErr w:type="spellEnd"/>
      <w:r w:rsidRPr="00713006">
        <w:rPr>
          <w:rFonts w:ascii="Arial" w:eastAsia="Verdana" w:hAnsi="Arial" w:cs="Arial"/>
          <w:i/>
          <w:sz w:val="22"/>
          <w:szCs w:val="22"/>
        </w:rPr>
        <w:t xml:space="preserve"> </w:t>
      </w:r>
      <w:proofErr w:type="spellStart"/>
      <w:r w:rsidRPr="00713006">
        <w:rPr>
          <w:rFonts w:ascii="Arial" w:eastAsia="Verdana" w:hAnsi="Arial" w:cs="Arial"/>
          <w:i/>
          <w:sz w:val="22"/>
          <w:szCs w:val="22"/>
        </w:rPr>
        <w:t>Reforms</w:t>
      </w:r>
      <w:proofErr w:type="spellEnd"/>
      <w:r w:rsidRPr="00713006">
        <w:rPr>
          <w:rFonts w:ascii="Arial" w:eastAsia="Verdana" w:hAnsi="Arial" w:cs="Arial"/>
          <w:i/>
          <w:sz w:val="22"/>
          <w:szCs w:val="22"/>
        </w:rPr>
        <w:t xml:space="preserve"> in </w:t>
      </w:r>
      <w:proofErr w:type="spellStart"/>
      <w:r w:rsidRPr="00713006">
        <w:rPr>
          <w:rFonts w:ascii="Arial" w:eastAsia="Verdana" w:hAnsi="Arial" w:cs="Arial"/>
          <w:i/>
          <w:sz w:val="22"/>
          <w:szCs w:val="22"/>
        </w:rPr>
        <w:t>Research</w:t>
      </w:r>
      <w:proofErr w:type="spellEnd"/>
      <w:r w:rsidRPr="00713006">
        <w:rPr>
          <w:rFonts w:ascii="Arial" w:eastAsia="Verdana" w:hAnsi="Arial" w:cs="Arial"/>
          <w:i/>
          <w:sz w:val="22"/>
          <w:szCs w:val="22"/>
        </w:rPr>
        <w:t xml:space="preserve"> and </w:t>
      </w:r>
      <w:proofErr w:type="spellStart"/>
      <w:r w:rsidRPr="00713006">
        <w:rPr>
          <w:rFonts w:ascii="Arial" w:eastAsia="Verdana" w:hAnsi="Arial" w:cs="Arial"/>
          <w:i/>
          <w:sz w:val="22"/>
          <w:szCs w:val="22"/>
        </w:rPr>
        <w:t>Innovation</w:t>
      </w:r>
      <w:proofErr w:type="spellEnd"/>
      <w:r w:rsidRPr="00713006">
        <w:rPr>
          <w:rFonts w:ascii="Arial" w:eastAsia="Verdana" w:hAnsi="Arial" w:cs="Arial"/>
          <w:i/>
          <w:sz w:val="22"/>
          <w:szCs w:val="22"/>
        </w:rPr>
        <w:t xml:space="preserve"> Systems</w:t>
      </w:r>
      <w:r w:rsidRPr="00713006">
        <w:rPr>
          <w:rFonts w:ascii="Arial" w:eastAsia="Verdana" w:hAnsi="Arial" w:cs="Arial"/>
          <w:sz w:val="22"/>
          <w:szCs w:val="22"/>
        </w:rPr>
        <w:t xml:space="preserve">), podpořeného Evropskou komisí, byla existence styčné kanceláře pro výzkum v Bruselu identifikována jako jedna z nutných podmínek zlepšení participace daného státu v rámcových programech EU pro výzkum a inovace. </w:t>
      </w:r>
    </w:p>
    <w:p w:rsidR="00E27734" w:rsidRPr="00AA7A60" w:rsidRDefault="00E27734" w:rsidP="00E27734">
      <w:pPr>
        <w:pStyle w:val="Odstavecseseznamem"/>
        <w:numPr>
          <w:ilvl w:val="0"/>
          <w:numId w:val="1"/>
        </w:numPr>
        <w:tabs>
          <w:tab w:val="left" w:pos="540"/>
        </w:tabs>
        <w:spacing w:after="120"/>
        <w:jc w:val="both"/>
        <w:rPr>
          <w:rFonts w:ascii="Arial" w:hAnsi="Arial" w:cs="Arial"/>
          <w:b/>
          <w:sz w:val="22"/>
          <w:szCs w:val="22"/>
          <w:u w:val="single"/>
        </w:rPr>
      </w:pPr>
      <w:r w:rsidRPr="00AA7A60">
        <w:rPr>
          <w:rFonts w:ascii="Arial" w:hAnsi="Arial" w:cs="Arial"/>
          <w:b/>
          <w:sz w:val="22"/>
          <w:szCs w:val="22"/>
          <w:u w:val="single"/>
        </w:rPr>
        <w:t>Hlavní cíl projektu</w:t>
      </w:r>
    </w:p>
    <w:p w:rsidR="00487472" w:rsidRDefault="00487472" w:rsidP="003636AF">
      <w:pPr>
        <w:spacing w:after="0" w:line="240" w:lineRule="auto"/>
        <w:jc w:val="both"/>
        <w:rPr>
          <w:rFonts w:ascii="Arial" w:hAnsi="Arial" w:cs="Arial"/>
          <w:sz w:val="22"/>
          <w:szCs w:val="22"/>
        </w:rPr>
      </w:pPr>
      <w:r w:rsidRPr="003636AF">
        <w:rPr>
          <w:rFonts w:ascii="Arial" w:hAnsi="Arial" w:cs="Arial"/>
          <w:sz w:val="22"/>
          <w:szCs w:val="22"/>
        </w:rPr>
        <w:t>Cílem projektu sdílených činností je zajištění výkonu portfolia aktivit CZELO, které budou rozvíjeny ve vztahu k výzkumné komunitě ČR, avšak vždy jako integrální součást činností CZELO, pojímajících jak agendu vzdělávání, tak agendu výzkumu.</w:t>
      </w:r>
      <w:r w:rsidR="003636AF" w:rsidRPr="003636AF">
        <w:rPr>
          <w:rFonts w:ascii="Arial" w:hAnsi="Arial" w:cs="Arial"/>
          <w:sz w:val="22"/>
          <w:szCs w:val="22"/>
        </w:rPr>
        <w:t xml:space="preserve"> Předmětem podpory, která bude poskytována na základě předkládaného záměru, je výlučně Modul 1, týkající se výzkumně-orientované části aktivit CZELO</w:t>
      </w:r>
      <w:r w:rsidR="00F0374F">
        <w:rPr>
          <w:rFonts w:ascii="Arial" w:hAnsi="Arial" w:cs="Arial"/>
          <w:sz w:val="22"/>
          <w:szCs w:val="22"/>
        </w:rPr>
        <w:t xml:space="preserve"> (viz bod IV. stanoviska)</w:t>
      </w:r>
      <w:r w:rsidR="003636AF" w:rsidRPr="003636AF">
        <w:rPr>
          <w:rFonts w:ascii="Arial" w:hAnsi="Arial" w:cs="Arial"/>
          <w:sz w:val="22"/>
          <w:szCs w:val="22"/>
        </w:rPr>
        <w:t>.</w:t>
      </w:r>
    </w:p>
    <w:p w:rsidR="006026DB" w:rsidRPr="00084A4D" w:rsidRDefault="006026DB" w:rsidP="00084A4D">
      <w:pPr>
        <w:spacing w:after="0" w:line="240" w:lineRule="auto"/>
        <w:jc w:val="both"/>
        <w:rPr>
          <w:rFonts w:ascii="Arial" w:hAnsi="Arial" w:cs="Arial"/>
          <w:sz w:val="22"/>
          <w:szCs w:val="22"/>
        </w:rPr>
      </w:pPr>
    </w:p>
    <w:p w:rsidR="006026DB" w:rsidRPr="00084A4D" w:rsidRDefault="002B506B" w:rsidP="00084A4D">
      <w:pPr>
        <w:spacing w:after="0" w:line="240" w:lineRule="auto"/>
        <w:jc w:val="both"/>
        <w:rPr>
          <w:rFonts w:ascii="Arial" w:hAnsi="Arial" w:cs="Arial"/>
          <w:sz w:val="22"/>
          <w:szCs w:val="22"/>
        </w:rPr>
      </w:pPr>
      <w:r>
        <w:rPr>
          <w:rFonts w:ascii="Arial" w:hAnsi="Arial" w:cs="Arial"/>
          <w:sz w:val="22"/>
          <w:szCs w:val="22"/>
        </w:rPr>
        <w:t xml:space="preserve">Očekáváné přínosy </w:t>
      </w:r>
      <w:r w:rsidR="006026DB" w:rsidRPr="00084A4D">
        <w:rPr>
          <w:rFonts w:ascii="Arial" w:hAnsi="Arial" w:cs="Arial"/>
          <w:sz w:val="22"/>
          <w:szCs w:val="22"/>
        </w:rPr>
        <w:t>reali</w:t>
      </w:r>
      <w:r w:rsidR="00844766">
        <w:rPr>
          <w:rFonts w:ascii="Arial" w:hAnsi="Arial" w:cs="Arial"/>
          <w:sz w:val="22"/>
          <w:szCs w:val="22"/>
        </w:rPr>
        <w:t>zace projektu sdílených činností</w:t>
      </w:r>
      <w:r>
        <w:rPr>
          <w:rFonts w:ascii="Arial" w:hAnsi="Arial" w:cs="Arial"/>
          <w:sz w:val="22"/>
          <w:szCs w:val="22"/>
        </w:rPr>
        <w:t xml:space="preserve"> CZELO se by se měly promítnout</w:t>
      </w:r>
      <w:r w:rsidR="00DE456D">
        <w:rPr>
          <w:rFonts w:ascii="Arial" w:hAnsi="Arial" w:cs="Arial"/>
          <w:sz w:val="22"/>
          <w:szCs w:val="22"/>
        </w:rPr>
        <w:t xml:space="preserve"> a napomoci v oblastech</w:t>
      </w:r>
      <w:r w:rsidR="006026DB" w:rsidRPr="00084A4D">
        <w:rPr>
          <w:rFonts w:ascii="Arial" w:hAnsi="Arial" w:cs="Arial"/>
          <w:sz w:val="22"/>
          <w:szCs w:val="22"/>
        </w:rPr>
        <w:t>:</w:t>
      </w:r>
    </w:p>
    <w:p w:rsidR="006026DB" w:rsidRPr="00084A4D" w:rsidRDefault="006026DB" w:rsidP="00084A4D">
      <w:pPr>
        <w:pStyle w:val="Odstavecseseznamem"/>
        <w:numPr>
          <w:ilvl w:val="0"/>
          <w:numId w:val="14"/>
        </w:numPr>
        <w:spacing w:after="0" w:line="240" w:lineRule="auto"/>
        <w:jc w:val="both"/>
        <w:rPr>
          <w:rFonts w:ascii="Arial" w:hAnsi="Arial" w:cs="Arial"/>
          <w:sz w:val="22"/>
          <w:szCs w:val="22"/>
        </w:rPr>
      </w:pPr>
      <w:r w:rsidRPr="00DE456D">
        <w:rPr>
          <w:rFonts w:ascii="Arial" w:hAnsi="Arial" w:cs="Arial"/>
          <w:sz w:val="22"/>
          <w:szCs w:val="22"/>
        </w:rPr>
        <w:t>prohloubení integrace českého výzkumného systému v rámci ERA</w:t>
      </w:r>
      <w:r w:rsidRPr="00084A4D">
        <w:rPr>
          <w:rFonts w:ascii="Arial" w:hAnsi="Arial" w:cs="Arial"/>
          <w:sz w:val="22"/>
          <w:szCs w:val="22"/>
        </w:rPr>
        <w:t xml:space="preserve"> a zintenzivnění mezinárodní výzkumné spolupráce ČR v Evropě a ve světě</w:t>
      </w:r>
      <w:r w:rsidR="00084A4D">
        <w:rPr>
          <w:rFonts w:ascii="Arial" w:hAnsi="Arial" w:cs="Arial"/>
          <w:sz w:val="22"/>
          <w:szCs w:val="22"/>
        </w:rPr>
        <w:t>;</w:t>
      </w:r>
    </w:p>
    <w:p w:rsidR="006026DB" w:rsidRPr="00084A4D" w:rsidRDefault="006026DB" w:rsidP="00084A4D">
      <w:pPr>
        <w:pStyle w:val="Odstavecseseznamem"/>
        <w:numPr>
          <w:ilvl w:val="0"/>
          <w:numId w:val="14"/>
        </w:numPr>
        <w:spacing w:after="0" w:line="240" w:lineRule="auto"/>
        <w:jc w:val="both"/>
        <w:rPr>
          <w:rFonts w:ascii="Arial" w:hAnsi="Arial" w:cs="Arial"/>
          <w:sz w:val="22"/>
          <w:szCs w:val="22"/>
        </w:rPr>
      </w:pPr>
      <w:r w:rsidRPr="00DE456D">
        <w:rPr>
          <w:rFonts w:ascii="Arial" w:hAnsi="Arial" w:cs="Arial"/>
          <w:sz w:val="22"/>
          <w:szCs w:val="22"/>
        </w:rPr>
        <w:lastRenderedPageBreak/>
        <w:t>zvýšení prezence výzkumných subjektů ČR v Bruselu</w:t>
      </w:r>
      <w:r w:rsidRPr="00084A4D">
        <w:rPr>
          <w:rFonts w:ascii="Arial" w:hAnsi="Arial" w:cs="Arial"/>
          <w:sz w:val="22"/>
          <w:szCs w:val="22"/>
        </w:rPr>
        <w:t>, jíž bude CZELO podporovat poskytováním odpovídajícího zázemí k rozvoji různorodých aktivit mezinárodní výzkumné spolupráce</w:t>
      </w:r>
      <w:r w:rsidR="00084A4D">
        <w:rPr>
          <w:rFonts w:ascii="Arial" w:hAnsi="Arial" w:cs="Arial"/>
          <w:sz w:val="22"/>
          <w:szCs w:val="22"/>
        </w:rPr>
        <w:t>;</w:t>
      </w:r>
    </w:p>
    <w:p w:rsidR="00084A4D" w:rsidRPr="00084A4D" w:rsidRDefault="006026DB" w:rsidP="00084A4D">
      <w:pPr>
        <w:pStyle w:val="Odstavecseseznamem"/>
        <w:numPr>
          <w:ilvl w:val="0"/>
          <w:numId w:val="14"/>
        </w:numPr>
        <w:spacing w:after="0" w:line="240" w:lineRule="auto"/>
        <w:jc w:val="both"/>
        <w:rPr>
          <w:rFonts w:ascii="Arial" w:hAnsi="Arial" w:cs="Arial"/>
          <w:sz w:val="22"/>
          <w:szCs w:val="22"/>
        </w:rPr>
      </w:pPr>
      <w:r w:rsidRPr="00DE456D">
        <w:rPr>
          <w:rFonts w:ascii="Arial" w:hAnsi="Arial" w:cs="Arial"/>
          <w:sz w:val="22"/>
          <w:szCs w:val="22"/>
        </w:rPr>
        <w:t>intenzivnější účast</w:t>
      </w:r>
      <w:r w:rsidR="00084A4D" w:rsidRPr="00DE456D">
        <w:rPr>
          <w:rFonts w:ascii="Arial" w:hAnsi="Arial" w:cs="Arial"/>
          <w:sz w:val="22"/>
          <w:szCs w:val="22"/>
        </w:rPr>
        <w:t>i</w:t>
      </w:r>
      <w:r w:rsidRPr="00DE456D">
        <w:rPr>
          <w:rFonts w:ascii="Arial" w:hAnsi="Arial" w:cs="Arial"/>
          <w:sz w:val="22"/>
          <w:szCs w:val="22"/>
        </w:rPr>
        <w:t xml:space="preserve"> ČR v</w:t>
      </w:r>
      <w:r w:rsidR="00F0374F" w:rsidRPr="00DE456D">
        <w:rPr>
          <w:rFonts w:ascii="Arial" w:hAnsi="Arial" w:cs="Arial"/>
          <w:sz w:val="22"/>
          <w:szCs w:val="22"/>
        </w:rPr>
        <w:t xml:space="preserve"> </w:t>
      </w:r>
      <w:r w:rsidR="00DE456D" w:rsidRPr="00DE456D">
        <w:rPr>
          <w:rFonts w:ascii="Arial" w:hAnsi="Arial" w:cs="Arial"/>
          <w:sz w:val="22"/>
          <w:szCs w:val="22"/>
        </w:rPr>
        <w:t>9. rámcovém</w:t>
      </w:r>
      <w:r w:rsidR="00F0374F" w:rsidRPr="00DE456D">
        <w:rPr>
          <w:rFonts w:ascii="Arial" w:hAnsi="Arial" w:cs="Arial"/>
          <w:sz w:val="22"/>
          <w:szCs w:val="22"/>
        </w:rPr>
        <w:t xml:space="preserve"> programu EU pro výzkum a inovace Horizontu Evropa (2021–2027) (dále jen „FP9“)</w:t>
      </w:r>
      <w:r w:rsidRPr="00DE456D">
        <w:rPr>
          <w:rFonts w:ascii="Arial" w:hAnsi="Arial" w:cs="Arial"/>
          <w:sz w:val="22"/>
          <w:szCs w:val="22"/>
        </w:rPr>
        <w:t>, v porovnání s předchozími rámcovými programy EU pro výzkum a inovace</w:t>
      </w:r>
      <w:r w:rsidR="00084A4D">
        <w:rPr>
          <w:rFonts w:ascii="Arial" w:hAnsi="Arial" w:cs="Arial"/>
          <w:sz w:val="22"/>
          <w:szCs w:val="22"/>
        </w:rPr>
        <w:t xml:space="preserve">, kterou CZELO podpoří </w:t>
      </w:r>
      <w:r w:rsidRPr="00084A4D">
        <w:rPr>
          <w:rFonts w:ascii="Arial" w:hAnsi="Arial" w:cs="Arial"/>
          <w:sz w:val="22"/>
          <w:szCs w:val="22"/>
        </w:rPr>
        <w:t>účinný</w:t>
      </w:r>
      <w:r w:rsidR="00084A4D">
        <w:rPr>
          <w:rFonts w:ascii="Arial" w:hAnsi="Arial" w:cs="Arial"/>
          <w:sz w:val="22"/>
          <w:szCs w:val="22"/>
        </w:rPr>
        <w:t>m</w:t>
      </w:r>
      <w:r w:rsidRPr="00084A4D">
        <w:rPr>
          <w:rFonts w:ascii="Arial" w:hAnsi="Arial" w:cs="Arial"/>
          <w:sz w:val="22"/>
          <w:szCs w:val="22"/>
        </w:rPr>
        <w:t xml:space="preserve"> informační</w:t>
      </w:r>
      <w:r w:rsidR="00084A4D">
        <w:rPr>
          <w:rFonts w:ascii="Arial" w:hAnsi="Arial" w:cs="Arial"/>
          <w:sz w:val="22"/>
          <w:szCs w:val="22"/>
        </w:rPr>
        <w:t>m</w:t>
      </w:r>
      <w:r w:rsidRPr="00084A4D">
        <w:rPr>
          <w:rFonts w:ascii="Arial" w:hAnsi="Arial" w:cs="Arial"/>
          <w:sz w:val="22"/>
          <w:szCs w:val="22"/>
        </w:rPr>
        <w:t xml:space="preserve"> přenos</w:t>
      </w:r>
      <w:r w:rsidR="00084A4D">
        <w:rPr>
          <w:rFonts w:ascii="Arial" w:hAnsi="Arial" w:cs="Arial"/>
          <w:sz w:val="22"/>
          <w:szCs w:val="22"/>
        </w:rPr>
        <w:t>em</w:t>
      </w:r>
      <w:r w:rsidR="00BE7F38">
        <w:rPr>
          <w:rFonts w:ascii="Arial" w:hAnsi="Arial" w:cs="Arial"/>
          <w:sz w:val="22"/>
          <w:szCs w:val="22"/>
        </w:rPr>
        <w:t xml:space="preserve"> z Bruselu </w:t>
      </w:r>
      <w:r w:rsidR="00844766">
        <w:rPr>
          <w:rFonts w:ascii="Arial" w:hAnsi="Arial" w:cs="Arial"/>
          <w:sz w:val="22"/>
          <w:szCs w:val="22"/>
        </w:rPr>
        <w:t xml:space="preserve">a současně </w:t>
      </w:r>
      <w:r w:rsidRPr="00084A4D">
        <w:rPr>
          <w:rFonts w:ascii="Arial" w:hAnsi="Arial" w:cs="Arial"/>
          <w:sz w:val="22"/>
          <w:szCs w:val="22"/>
        </w:rPr>
        <w:t>marketing</w:t>
      </w:r>
      <w:r w:rsidR="00084A4D">
        <w:rPr>
          <w:rFonts w:ascii="Arial" w:hAnsi="Arial" w:cs="Arial"/>
          <w:sz w:val="22"/>
          <w:szCs w:val="22"/>
        </w:rPr>
        <w:t>em, resp. propagací</w:t>
      </w:r>
      <w:r w:rsidRPr="00084A4D">
        <w:rPr>
          <w:rFonts w:ascii="Arial" w:hAnsi="Arial" w:cs="Arial"/>
          <w:sz w:val="22"/>
          <w:szCs w:val="22"/>
        </w:rPr>
        <w:t xml:space="preserve"> výzkumného systému ČR v belgické metr</w:t>
      </w:r>
      <w:r w:rsidR="00084A4D">
        <w:rPr>
          <w:rFonts w:ascii="Arial" w:hAnsi="Arial" w:cs="Arial"/>
          <w:sz w:val="22"/>
          <w:szCs w:val="22"/>
        </w:rPr>
        <w:t>opoli;</w:t>
      </w:r>
    </w:p>
    <w:p w:rsidR="00084A4D" w:rsidRPr="00084A4D" w:rsidRDefault="006026DB" w:rsidP="00084A4D">
      <w:pPr>
        <w:pStyle w:val="Odstavecseseznamem"/>
        <w:numPr>
          <w:ilvl w:val="0"/>
          <w:numId w:val="14"/>
        </w:numPr>
        <w:spacing w:after="0" w:line="240" w:lineRule="auto"/>
        <w:jc w:val="both"/>
        <w:rPr>
          <w:rFonts w:ascii="Arial" w:hAnsi="Arial" w:cs="Arial"/>
          <w:sz w:val="22"/>
          <w:szCs w:val="22"/>
        </w:rPr>
      </w:pPr>
      <w:r w:rsidRPr="00DE456D">
        <w:rPr>
          <w:rFonts w:ascii="Arial" w:hAnsi="Arial" w:cs="Arial"/>
          <w:sz w:val="22"/>
          <w:szCs w:val="22"/>
        </w:rPr>
        <w:t>posílení internacionalizace českých výzkumných subjektů</w:t>
      </w:r>
      <w:r w:rsidRPr="00084A4D">
        <w:rPr>
          <w:rFonts w:ascii="Arial" w:hAnsi="Arial" w:cs="Arial"/>
          <w:sz w:val="22"/>
          <w:szCs w:val="22"/>
        </w:rPr>
        <w:t xml:space="preserve"> díky intenzivnější mezinárodní</w:t>
      </w:r>
      <w:r w:rsidR="00844766">
        <w:rPr>
          <w:rFonts w:ascii="Arial" w:hAnsi="Arial" w:cs="Arial"/>
          <w:sz w:val="22"/>
          <w:szCs w:val="22"/>
        </w:rPr>
        <w:t xml:space="preserve"> výzkumné spolupráci;</w:t>
      </w:r>
      <w:r w:rsidR="00084A4D" w:rsidRPr="00084A4D">
        <w:rPr>
          <w:rFonts w:ascii="Arial" w:hAnsi="Arial" w:cs="Arial"/>
          <w:sz w:val="22"/>
          <w:szCs w:val="22"/>
        </w:rPr>
        <w:t xml:space="preserve"> </w:t>
      </w:r>
    </w:p>
    <w:p w:rsidR="00487472" w:rsidRDefault="006026DB" w:rsidP="00E27734">
      <w:pPr>
        <w:pStyle w:val="Odstavecseseznamem"/>
        <w:numPr>
          <w:ilvl w:val="0"/>
          <w:numId w:val="14"/>
        </w:numPr>
        <w:spacing w:after="0" w:line="240" w:lineRule="auto"/>
        <w:jc w:val="both"/>
        <w:rPr>
          <w:rFonts w:ascii="Arial" w:hAnsi="Arial" w:cs="Arial"/>
          <w:b/>
          <w:sz w:val="22"/>
          <w:szCs w:val="22"/>
        </w:rPr>
      </w:pPr>
      <w:r w:rsidRPr="00DE456D">
        <w:rPr>
          <w:rFonts w:ascii="Arial" w:hAnsi="Arial" w:cs="Arial"/>
          <w:sz w:val="22"/>
          <w:szCs w:val="22"/>
        </w:rPr>
        <w:t>posílení vědecké diplomacie</w:t>
      </w:r>
      <w:r w:rsidRPr="00084A4D">
        <w:rPr>
          <w:rFonts w:ascii="Arial" w:hAnsi="Arial" w:cs="Arial"/>
          <w:sz w:val="22"/>
          <w:szCs w:val="22"/>
        </w:rPr>
        <w:t xml:space="preserve"> ČR prostřednict</w:t>
      </w:r>
      <w:r w:rsidR="00084A4D" w:rsidRPr="00084A4D">
        <w:rPr>
          <w:rFonts w:ascii="Arial" w:hAnsi="Arial" w:cs="Arial"/>
          <w:sz w:val="22"/>
          <w:szCs w:val="22"/>
        </w:rPr>
        <w:t>vím CZELO jako jednoho</w:t>
      </w:r>
      <w:r w:rsidRPr="00084A4D">
        <w:rPr>
          <w:rFonts w:ascii="Arial" w:hAnsi="Arial" w:cs="Arial"/>
          <w:sz w:val="22"/>
          <w:szCs w:val="22"/>
        </w:rPr>
        <w:t xml:space="preserve"> z katalyzátorů zvýšení kvality českého výzkumu a jeho výkonnosti v mezinárodním srovnání</w:t>
      </w:r>
      <w:r w:rsidRPr="00084A4D">
        <w:rPr>
          <w:rFonts w:ascii="Arial" w:hAnsi="Arial" w:cs="Arial"/>
          <w:b/>
          <w:sz w:val="22"/>
          <w:szCs w:val="22"/>
        </w:rPr>
        <w:t>.</w:t>
      </w:r>
    </w:p>
    <w:p w:rsidR="00F647D3" w:rsidRPr="00F647D3" w:rsidRDefault="00F647D3" w:rsidP="00F647D3">
      <w:pPr>
        <w:pStyle w:val="Odstavecseseznamem"/>
        <w:spacing w:after="0" w:line="240" w:lineRule="auto"/>
        <w:ind w:left="780"/>
        <w:jc w:val="both"/>
        <w:rPr>
          <w:rFonts w:ascii="Arial" w:hAnsi="Arial" w:cs="Arial"/>
          <w:b/>
          <w:sz w:val="22"/>
          <w:szCs w:val="22"/>
        </w:rPr>
      </w:pPr>
    </w:p>
    <w:p w:rsidR="00566F15" w:rsidRPr="00AA7A60" w:rsidRDefault="00B647E1" w:rsidP="00F2563B">
      <w:pPr>
        <w:pStyle w:val="Odstavecseseznamem"/>
        <w:numPr>
          <w:ilvl w:val="0"/>
          <w:numId w:val="1"/>
        </w:numPr>
        <w:tabs>
          <w:tab w:val="left" w:pos="540"/>
        </w:tabs>
        <w:spacing w:after="120" w:line="240" w:lineRule="auto"/>
        <w:ind w:left="714" w:hanging="357"/>
        <w:jc w:val="both"/>
        <w:rPr>
          <w:rFonts w:ascii="Arial" w:hAnsi="Arial" w:cs="Arial"/>
          <w:b/>
          <w:sz w:val="22"/>
          <w:szCs w:val="22"/>
          <w:u w:val="single"/>
        </w:rPr>
      </w:pPr>
      <w:r>
        <w:rPr>
          <w:rFonts w:ascii="Arial" w:hAnsi="Arial" w:cs="Arial"/>
          <w:b/>
          <w:sz w:val="22"/>
          <w:szCs w:val="22"/>
          <w:u w:val="single"/>
        </w:rPr>
        <w:t>Základní informace o projektu CZELO</w:t>
      </w:r>
    </w:p>
    <w:p w:rsidR="00EE7040" w:rsidRPr="00B647E1" w:rsidRDefault="00EE7040" w:rsidP="00566F15">
      <w:pPr>
        <w:tabs>
          <w:tab w:val="left" w:pos="540"/>
        </w:tabs>
        <w:spacing w:after="120"/>
        <w:jc w:val="both"/>
        <w:rPr>
          <w:rFonts w:ascii="Arial" w:eastAsia="Calibri" w:hAnsi="Arial" w:cs="Arial"/>
          <w:sz w:val="22"/>
          <w:szCs w:val="22"/>
        </w:rPr>
      </w:pPr>
      <w:r w:rsidRPr="00B647E1">
        <w:rPr>
          <w:rFonts w:ascii="Arial" w:hAnsi="Arial" w:cs="Arial"/>
          <w:sz w:val="22"/>
          <w:szCs w:val="22"/>
        </w:rPr>
        <w:t>Stěžejním</w:t>
      </w:r>
      <w:r w:rsidR="00161C86">
        <w:rPr>
          <w:rFonts w:ascii="Arial" w:hAnsi="Arial" w:cs="Arial"/>
          <w:sz w:val="22"/>
          <w:szCs w:val="22"/>
        </w:rPr>
        <w:t xml:space="preserve"> úkolem</w:t>
      </w:r>
      <w:r w:rsidRPr="00B647E1">
        <w:rPr>
          <w:rFonts w:ascii="Arial" w:hAnsi="Arial" w:cs="Arial"/>
          <w:sz w:val="22"/>
          <w:szCs w:val="22"/>
        </w:rPr>
        <w:t xml:space="preserve"> CZELO je podpora intenzivní účasti českých </w:t>
      </w:r>
      <w:proofErr w:type="spellStart"/>
      <w:r w:rsidRPr="00B647E1">
        <w:rPr>
          <w:rFonts w:ascii="Arial" w:hAnsi="Arial" w:cs="Arial"/>
          <w:sz w:val="22"/>
          <w:szCs w:val="22"/>
        </w:rPr>
        <w:t>stakeholderů</w:t>
      </w:r>
      <w:proofErr w:type="spellEnd"/>
      <w:r w:rsidRPr="00B647E1">
        <w:rPr>
          <w:rFonts w:ascii="Arial" w:hAnsi="Arial" w:cs="Arial"/>
          <w:sz w:val="22"/>
          <w:szCs w:val="22"/>
        </w:rPr>
        <w:t xml:space="preserve"> ze sektorů vzdělávání a výzkumu ve vzdělávacích a výzkumných komunitárních programech EU a všeobecně v mezinárodní spolupráci rozvíjené</w:t>
      </w:r>
      <w:r w:rsidR="00870EF5">
        <w:rPr>
          <w:rFonts w:ascii="Arial" w:hAnsi="Arial" w:cs="Arial"/>
          <w:sz w:val="22"/>
          <w:szCs w:val="22"/>
        </w:rPr>
        <w:t xml:space="preserve"> v rámci EEA, EHEA a ERA</w:t>
      </w:r>
      <w:r w:rsidRPr="00B647E1">
        <w:rPr>
          <w:rFonts w:ascii="Arial" w:hAnsi="Arial" w:cs="Arial"/>
          <w:sz w:val="22"/>
          <w:szCs w:val="22"/>
        </w:rPr>
        <w:t>, i mimo ně.</w:t>
      </w:r>
    </w:p>
    <w:p w:rsidR="00BB40CC" w:rsidRPr="00161C86" w:rsidRDefault="004F70C5" w:rsidP="00161C86">
      <w:pPr>
        <w:tabs>
          <w:tab w:val="left" w:pos="540"/>
        </w:tabs>
        <w:spacing w:after="120"/>
        <w:jc w:val="both"/>
        <w:rPr>
          <w:rFonts w:ascii="Arial" w:eastAsia="Calibri" w:hAnsi="Arial" w:cs="Arial"/>
          <w:sz w:val="22"/>
          <w:szCs w:val="22"/>
        </w:rPr>
      </w:pPr>
      <w:r w:rsidRPr="00BB40CC">
        <w:rPr>
          <w:rFonts w:ascii="Arial" w:eastAsia="Calibri" w:hAnsi="Arial" w:cs="Arial"/>
          <w:sz w:val="22"/>
          <w:szCs w:val="22"/>
        </w:rPr>
        <w:t>Předmětem předkládaného návrhu projektu sdílených činností CZELO je zajištění financování v</w:t>
      </w:r>
      <w:r w:rsidR="00161C86">
        <w:rPr>
          <w:rFonts w:ascii="Arial" w:eastAsia="Calibri" w:hAnsi="Arial" w:cs="Arial"/>
          <w:sz w:val="22"/>
          <w:szCs w:val="22"/>
        </w:rPr>
        <w:t>ýzkumného okruhu aktivit CZELO</w:t>
      </w:r>
      <w:r w:rsidR="00870EF5">
        <w:rPr>
          <w:rFonts w:ascii="Arial" w:eastAsia="Calibri" w:hAnsi="Arial" w:cs="Arial"/>
          <w:sz w:val="22"/>
          <w:szCs w:val="22"/>
        </w:rPr>
        <w:t xml:space="preserve"> (Modul 1)</w:t>
      </w:r>
      <w:r w:rsidR="00161C86">
        <w:rPr>
          <w:rFonts w:ascii="Arial" w:eastAsia="Calibri" w:hAnsi="Arial" w:cs="Arial"/>
          <w:sz w:val="22"/>
          <w:szCs w:val="22"/>
        </w:rPr>
        <w:t>, které zahrnují:</w:t>
      </w:r>
    </w:p>
    <w:p w:rsidR="00BB40CC" w:rsidRDefault="00844766" w:rsidP="00BB40CC">
      <w:pPr>
        <w:pStyle w:val="Odstavecseseznamem"/>
        <w:numPr>
          <w:ilvl w:val="0"/>
          <w:numId w:val="15"/>
        </w:numPr>
        <w:spacing w:after="0" w:line="240" w:lineRule="auto"/>
        <w:jc w:val="both"/>
        <w:rPr>
          <w:rFonts w:ascii="Arial" w:hAnsi="Arial" w:cs="Arial"/>
          <w:sz w:val="22"/>
          <w:szCs w:val="22"/>
        </w:rPr>
      </w:pPr>
      <w:r>
        <w:rPr>
          <w:rFonts w:ascii="Arial" w:hAnsi="Arial" w:cs="Arial"/>
          <w:sz w:val="22"/>
          <w:szCs w:val="22"/>
        </w:rPr>
        <w:t>v</w:t>
      </w:r>
      <w:r w:rsidR="00BB40CC" w:rsidRPr="00DE456D">
        <w:rPr>
          <w:rFonts w:ascii="Arial" w:hAnsi="Arial" w:cs="Arial"/>
          <w:sz w:val="22"/>
          <w:szCs w:val="22"/>
        </w:rPr>
        <w:t>íceúrovňový a včasný přenos informací o dění v evropské politice výzkumu</w:t>
      </w:r>
      <w:r w:rsidR="00BB40CC" w:rsidRPr="00BB40CC">
        <w:rPr>
          <w:rFonts w:ascii="Arial" w:hAnsi="Arial" w:cs="Arial"/>
          <w:sz w:val="22"/>
          <w:szCs w:val="22"/>
        </w:rPr>
        <w:t xml:space="preserve"> (aktivity tohoto rázu budou zaměřeny jak vůči orgánům státní správy ČR, tak i vůči představitelům výzkumné komunity ČR);</w:t>
      </w:r>
    </w:p>
    <w:p w:rsidR="00BB40CC" w:rsidRDefault="00844766" w:rsidP="00BB40CC">
      <w:pPr>
        <w:pStyle w:val="Odstavecseseznamem"/>
        <w:numPr>
          <w:ilvl w:val="0"/>
          <w:numId w:val="15"/>
        </w:numPr>
        <w:spacing w:after="0" w:line="240" w:lineRule="auto"/>
        <w:jc w:val="both"/>
        <w:rPr>
          <w:rFonts w:ascii="Arial" w:hAnsi="Arial" w:cs="Arial"/>
          <w:sz w:val="22"/>
          <w:szCs w:val="22"/>
        </w:rPr>
      </w:pPr>
      <w:r>
        <w:rPr>
          <w:rFonts w:ascii="Arial" w:hAnsi="Arial" w:cs="Arial"/>
          <w:sz w:val="22"/>
          <w:szCs w:val="22"/>
        </w:rPr>
        <w:t>r</w:t>
      </w:r>
      <w:r w:rsidR="00BB40CC" w:rsidRPr="00DE456D">
        <w:rPr>
          <w:rFonts w:ascii="Arial" w:hAnsi="Arial" w:cs="Arial"/>
          <w:sz w:val="22"/>
          <w:szCs w:val="22"/>
        </w:rPr>
        <w:t>ozvoj a udržování sítě strategických kontaktů a partnerství</w:t>
      </w:r>
      <w:r w:rsidR="00BB40CC" w:rsidRPr="00161C86">
        <w:rPr>
          <w:rFonts w:ascii="Arial" w:hAnsi="Arial" w:cs="Arial"/>
          <w:sz w:val="22"/>
          <w:szCs w:val="22"/>
        </w:rPr>
        <w:t xml:space="preserve"> s institucemi s působností v oblasti výzk</w:t>
      </w:r>
      <w:r w:rsidR="00BE7F38">
        <w:rPr>
          <w:rFonts w:ascii="Arial" w:hAnsi="Arial" w:cs="Arial"/>
          <w:sz w:val="22"/>
          <w:szCs w:val="22"/>
        </w:rPr>
        <w:t>umu situovanými v Bruselu</w:t>
      </w:r>
      <w:r w:rsidR="00BB40CC" w:rsidRPr="00161C86">
        <w:rPr>
          <w:rFonts w:ascii="Arial" w:hAnsi="Arial" w:cs="Arial"/>
          <w:sz w:val="22"/>
          <w:szCs w:val="22"/>
        </w:rPr>
        <w:t>;</w:t>
      </w:r>
    </w:p>
    <w:p w:rsidR="00BB40CC" w:rsidRDefault="00844766" w:rsidP="00BB40CC">
      <w:pPr>
        <w:pStyle w:val="Odstavecseseznamem"/>
        <w:numPr>
          <w:ilvl w:val="0"/>
          <w:numId w:val="15"/>
        </w:numPr>
        <w:spacing w:after="0" w:line="240" w:lineRule="auto"/>
        <w:jc w:val="both"/>
        <w:rPr>
          <w:rFonts w:ascii="Arial" w:hAnsi="Arial" w:cs="Arial"/>
          <w:sz w:val="22"/>
          <w:szCs w:val="22"/>
        </w:rPr>
      </w:pPr>
      <w:r>
        <w:rPr>
          <w:rFonts w:ascii="Arial" w:hAnsi="Arial" w:cs="Arial"/>
          <w:sz w:val="22"/>
          <w:szCs w:val="22"/>
        </w:rPr>
        <w:t>l</w:t>
      </w:r>
      <w:r w:rsidR="00515BAE" w:rsidRPr="00DE456D">
        <w:rPr>
          <w:rFonts w:ascii="Arial" w:hAnsi="Arial" w:cs="Arial"/>
          <w:sz w:val="22"/>
          <w:szCs w:val="22"/>
        </w:rPr>
        <w:t>ogistickou podporu</w:t>
      </w:r>
      <w:r w:rsidR="00BB40CC" w:rsidRPr="00DE456D">
        <w:rPr>
          <w:rFonts w:ascii="Arial" w:hAnsi="Arial" w:cs="Arial"/>
          <w:sz w:val="22"/>
          <w:szCs w:val="22"/>
        </w:rPr>
        <w:t xml:space="preserve"> veřejných a soukromých výzkumných subjektů ČR při realizaci jejich mezinárodních aktivit v Bruselu,</w:t>
      </w:r>
      <w:r w:rsidR="00BB40CC" w:rsidRPr="00161C86">
        <w:rPr>
          <w:rFonts w:ascii="Arial" w:hAnsi="Arial" w:cs="Arial"/>
          <w:sz w:val="22"/>
          <w:szCs w:val="22"/>
        </w:rPr>
        <w:t xml:space="preserve"> a to zejména těch souvisejících se zapojením </w:t>
      </w:r>
      <w:r w:rsidR="00515BAE">
        <w:rPr>
          <w:rFonts w:ascii="Arial" w:hAnsi="Arial" w:cs="Arial"/>
          <w:sz w:val="22"/>
          <w:szCs w:val="22"/>
        </w:rPr>
        <w:t>do nástrojů FP9</w:t>
      </w:r>
      <w:r w:rsidR="00BB40CC" w:rsidRPr="00161C86">
        <w:rPr>
          <w:rFonts w:ascii="Arial" w:hAnsi="Arial" w:cs="Arial"/>
          <w:sz w:val="22"/>
          <w:szCs w:val="22"/>
        </w:rPr>
        <w:t xml:space="preserve">, popř. i dalších instrumentů mezinárodní </w:t>
      </w:r>
      <w:r w:rsidR="00BE7F38">
        <w:rPr>
          <w:rFonts w:ascii="Arial" w:hAnsi="Arial" w:cs="Arial"/>
          <w:sz w:val="22"/>
          <w:szCs w:val="22"/>
        </w:rPr>
        <w:t>výzkumné spolupráce</w:t>
      </w:r>
      <w:r w:rsidR="00515BAE">
        <w:rPr>
          <w:rFonts w:ascii="Arial" w:hAnsi="Arial" w:cs="Arial"/>
          <w:sz w:val="22"/>
          <w:szCs w:val="22"/>
        </w:rPr>
        <w:t>;</w:t>
      </w:r>
    </w:p>
    <w:p w:rsidR="00BB40CC" w:rsidRDefault="00844766" w:rsidP="00BB40CC">
      <w:pPr>
        <w:pStyle w:val="Odstavecseseznamem"/>
        <w:numPr>
          <w:ilvl w:val="0"/>
          <w:numId w:val="15"/>
        </w:numPr>
        <w:spacing w:after="0" w:line="240" w:lineRule="auto"/>
        <w:jc w:val="both"/>
        <w:rPr>
          <w:rFonts w:ascii="Arial" w:hAnsi="Arial" w:cs="Arial"/>
          <w:sz w:val="22"/>
          <w:szCs w:val="22"/>
        </w:rPr>
      </w:pPr>
      <w:r>
        <w:rPr>
          <w:rFonts w:ascii="Arial" w:hAnsi="Arial" w:cs="Arial"/>
          <w:sz w:val="22"/>
          <w:szCs w:val="22"/>
        </w:rPr>
        <w:t>z</w:t>
      </w:r>
      <w:r w:rsidR="00BB40CC" w:rsidRPr="00DE456D">
        <w:rPr>
          <w:rFonts w:ascii="Arial" w:hAnsi="Arial" w:cs="Arial"/>
          <w:sz w:val="22"/>
          <w:szCs w:val="22"/>
        </w:rPr>
        <w:t>vyšování odborných kapacit projektových manažerů výzkumných organizací ČR</w:t>
      </w:r>
      <w:r w:rsidR="00BB40CC" w:rsidRPr="00515BAE">
        <w:rPr>
          <w:rFonts w:ascii="Arial" w:hAnsi="Arial" w:cs="Arial"/>
          <w:b/>
          <w:sz w:val="22"/>
          <w:szCs w:val="22"/>
        </w:rPr>
        <w:t xml:space="preserve"> </w:t>
      </w:r>
      <w:r w:rsidR="00BB40CC" w:rsidRPr="00515BAE">
        <w:rPr>
          <w:rFonts w:ascii="Arial" w:hAnsi="Arial" w:cs="Arial"/>
          <w:sz w:val="22"/>
          <w:szCs w:val="22"/>
        </w:rPr>
        <w:t>prostřednictvím stáží a mezinárodních školení organizovaných v Bruselu (zejména školení manažerů projektů FP9, apod.);</w:t>
      </w:r>
    </w:p>
    <w:p w:rsidR="00BB40CC" w:rsidRDefault="00844766" w:rsidP="00BB40CC">
      <w:pPr>
        <w:pStyle w:val="Odstavecseseznamem"/>
        <w:numPr>
          <w:ilvl w:val="0"/>
          <w:numId w:val="15"/>
        </w:numPr>
        <w:spacing w:after="0" w:line="240" w:lineRule="auto"/>
        <w:jc w:val="both"/>
        <w:rPr>
          <w:rFonts w:ascii="Arial" w:hAnsi="Arial" w:cs="Arial"/>
          <w:sz w:val="22"/>
          <w:szCs w:val="22"/>
        </w:rPr>
      </w:pPr>
      <w:r>
        <w:rPr>
          <w:rFonts w:ascii="Arial" w:hAnsi="Arial" w:cs="Arial"/>
          <w:sz w:val="22"/>
          <w:szCs w:val="22"/>
        </w:rPr>
        <w:t>l</w:t>
      </w:r>
      <w:r w:rsidR="00BB40CC" w:rsidRPr="00DE456D">
        <w:rPr>
          <w:rFonts w:ascii="Arial" w:hAnsi="Arial" w:cs="Arial"/>
          <w:sz w:val="22"/>
          <w:szCs w:val="22"/>
        </w:rPr>
        <w:t>ogi</w:t>
      </w:r>
      <w:r w:rsidR="00870EF5" w:rsidRPr="00DE456D">
        <w:rPr>
          <w:rFonts w:ascii="Arial" w:hAnsi="Arial" w:cs="Arial"/>
          <w:sz w:val="22"/>
          <w:szCs w:val="22"/>
        </w:rPr>
        <w:t>stickou podporu</w:t>
      </w:r>
      <w:r w:rsidR="00BB40CC" w:rsidRPr="00DE456D">
        <w:rPr>
          <w:rFonts w:ascii="Arial" w:hAnsi="Arial" w:cs="Arial"/>
          <w:sz w:val="22"/>
          <w:szCs w:val="22"/>
        </w:rPr>
        <w:t xml:space="preserve"> orgánů státní správy a výzkumných organizací ČR</w:t>
      </w:r>
      <w:r w:rsidR="00BB40CC" w:rsidRPr="00515BAE">
        <w:rPr>
          <w:rFonts w:ascii="Arial" w:hAnsi="Arial" w:cs="Arial"/>
          <w:sz w:val="22"/>
          <w:szCs w:val="22"/>
        </w:rPr>
        <w:t xml:space="preserve"> během výkonu agendy v Bruselu (např. v případech, kdy není časově či finančně efektivní, aby se zástupci orgánů státní správy či výzkumných organizací ČR účastnili pracovních jednání v Bruselu, lze zastoupení na setkáních uskutečnit prostřednictvím CZELO;</w:t>
      </w:r>
    </w:p>
    <w:p w:rsidR="00846592" w:rsidRDefault="00844766" w:rsidP="00846592">
      <w:pPr>
        <w:pStyle w:val="Odstavecseseznamem"/>
        <w:numPr>
          <w:ilvl w:val="0"/>
          <w:numId w:val="15"/>
        </w:numPr>
        <w:spacing w:after="0" w:line="240" w:lineRule="auto"/>
        <w:jc w:val="both"/>
        <w:rPr>
          <w:rFonts w:ascii="Arial" w:hAnsi="Arial" w:cs="Arial"/>
          <w:sz w:val="22"/>
          <w:szCs w:val="22"/>
        </w:rPr>
      </w:pPr>
      <w:r>
        <w:rPr>
          <w:rFonts w:ascii="Arial" w:hAnsi="Arial" w:cs="Arial"/>
          <w:sz w:val="22"/>
          <w:szCs w:val="22"/>
        </w:rPr>
        <w:t>c</w:t>
      </w:r>
      <w:r w:rsidR="00870EF5" w:rsidRPr="00DE456D">
        <w:rPr>
          <w:rFonts w:ascii="Arial" w:hAnsi="Arial" w:cs="Arial"/>
          <w:sz w:val="22"/>
          <w:szCs w:val="22"/>
        </w:rPr>
        <w:t>ílenou propagaci</w:t>
      </w:r>
      <w:r w:rsidR="00BB40CC" w:rsidRPr="00DE456D">
        <w:rPr>
          <w:rFonts w:ascii="Arial" w:hAnsi="Arial" w:cs="Arial"/>
          <w:sz w:val="22"/>
          <w:szCs w:val="22"/>
        </w:rPr>
        <w:t xml:space="preserve"> a marketing českého výzkumu</w:t>
      </w:r>
      <w:r w:rsidR="00BB40CC" w:rsidRPr="00515BAE">
        <w:rPr>
          <w:rFonts w:ascii="Arial" w:hAnsi="Arial" w:cs="Arial"/>
          <w:sz w:val="22"/>
          <w:szCs w:val="22"/>
        </w:rPr>
        <w:t>.</w:t>
      </w:r>
    </w:p>
    <w:p w:rsidR="001F63CA" w:rsidRDefault="001F63CA" w:rsidP="001F63CA">
      <w:pPr>
        <w:jc w:val="both"/>
        <w:rPr>
          <w:rFonts w:ascii="Arial" w:hAnsi="Arial" w:cs="Arial"/>
          <w:sz w:val="22"/>
          <w:szCs w:val="22"/>
        </w:rPr>
      </w:pPr>
      <w:r w:rsidRPr="001F63CA">
        <w:rPr>
          <w:rFonts w:ascii="Arial" w:hAnsi="Arial" w:cs="Arial"/>
          <w:sz w:val="22"/>
          <w:szCs w:val="22"/>
        </w:rPr>
        <w:t>Implementační struk</w:t>
      </w:r>
      <w:r>
        <w:rPr>
          <w:rFonts w:ascii="Arial" w:hAnsi="Arial" w:cs="Arial"/>
          <w:sz w:val="22"/>
          <w:szCs w:val="22"/>
        </w:rPr>
        <w:t>tura projektu sdílených činností</w:t>
      </w:r>
      <w:r w:rsidRPr="001F63CA">
        <w:rPr>
          <w:rFonts w:ascii="Arial" w:hAnsi="Arial" w:cs="Arial"/>
          <w:sz w:val="22"/>
          <w:szCs w:val="22"/>
        </w:rPr>
        <w:t xml:space="preserve"> CZELO, zaměřeného na zabezpečení výzkumně-orientovaných agend CZELO,</w:t>
      </w:r>
      <w:r>
        <w:rPr>
          <w:rFonts w:ascii="Arial" w:hAnsi="Arial" w:cs="Arial"/>
          <w:sz w:val="22"/>
          <w:szCs w:val="22"/>
        </w:rPr>
        <w:t xml:space="preserve"> se</w:t>
      </w:r>
      <w:r w:rsidRPr="001F63CA">
        <w:rPr>
          <w:rFonts w:ascii="Arial" w:hAnsi="Arial" w:cs="Arial"/>
          <w:sz w:val="22"/>
          <w:szCs w:val="22"/>
        </w:rPr>
        <w:t xml:space="preserve"> bude sestávat z projektových orgánů: </w:t>
      </w:r>
    </w:p>
    <w:p w:rsidR="001F63CA" w:rsidRPr="00897951" w:rsidRDefault="001F63CA" w:rsidP="00897951">
      <w:pPr>
        <w:pStyle w:val="Odstavecseseznamem"/>
        <w:numPr>
          <w:ilvl w:val="0"/>
          <w:numId w:val="16"/>
        </w:numPr>
        <w:jc w:val="both"/>
        <w:rPr>
          <w:rFonts w:ascii="Arial" w:hAnsi="Arial" w:cs="Arial"/>
          <w:sz w:val="22"/>
          <w:szCs w:val="22"/>
        </w:rPr>
      </w:pPr>
      <w:proofErr w:type="gramStart"/>
      <w:r w:rsidRPr="00897951">
        <w:rPr>
          <w:rFonts w:ascii="Arial" w:hAnsi="Arial" w:cs="Arial"/>
          <w:sz w:val="22"/>
          <w:szCs w:val="22"/>
        </w:rPr>
        <w:t>řídicího</w:t>
      </w:r>
      <w:proofErr w:type="gramEnd"/>
      <w:r w:rsidRPr="00897951">
        <w:rPr>
          <w:rFonts w:ascii="Arial" w:hAnsi="Arial" w:cs="Arial"/>
          <w:sz w:val="22"/>
          <w:szCs w:val="22"/>
        </w:rPr>
        <w:t xml:space="preserve"> výboru</w:t>
      </w:r>
      <w:r w:rsidR="00897951" w:rsidRPr="00897951">
        <w:rPr>
          <w:rFonts w:ascii="Arial" w:hAnsi="Arial" w:cs="Arial"/>
          <w:sz w:val="22"/>
          <w:szCs w:val="22"/>
        </w:rPr>
        <w:t>,</w:t>
      </w:r>
      <w:r w:rsidR="00DE456D">
        <w:rPr>
          <w:rFonts w:ascii="Arial" w:hAnsi="Arial" w:cs="Arial"/>
          <w:sz w:val="22"/>
          <w:szCs w:val="22"/>
        </w:rPr>
        <w:t xml:space="preserve"> </w:t>
      </w:r>
      <w:proofErr w:type="gramStart"/>
      <w:r w:rsidR="00DE456D">
        <w:rPr>
          <w:rFonts w:ascii="Arial" w:hAnsi="Arial" w:cs="Arial"/>
          <w:sz w:val="22"/>
          <w:szCs w:val="22"/>
        </w:rPr>
        <w:t>který</w:t>
      </w:r>
      <w:r w:rsidR="00897951">
        <w:rPr>
          <w:rFonts w:ascii="Arial" w:hAnsi="Arial" w:cs="Arial"/>
          <w:sz w:val="22"/>
          <w:szCs w:val="22"/>
        </w:rPr>
        <w:t>:</w:t>
      </w:r>
      <w:proofErr w:type="gramEnd"/>
      <w:r w:rsidR="00897951" w:rsidRPr="00897951">
        <w:rPr>
          <w:rFonts w:ascii="Arial" w:hAnsi="Arial" w:cs="Arial"/>
          <w:sz w:val="22"/>
          <w:szCs w:val="22"/>
        </w:rPr>
        <w:t xml:space="preserve"> (1) </w:t>
      </w:r>
      <w:r w:rsidR="00DE456D">
        <w:rPr>
          <w:rFonts w:ascii="Arial" w:hAnsi="Arial" w:cs="Arial"/>
          <w:sz w:val="22"/>
          <w:szCs w:val="22"/>
        </w:rPr>
        <w:t xml:space="preserve">bude </w:t>
      </w:r>
      <w:r w:rsidR="00897951" w:rsidRPr="00897951">
        <w:rPr>
          <w:rFonts w:ascii="Arial" w:hAnsi="Arial" w:cs="Arial"/>
          <w:sz w:val="22"/>
          <w:szCs w:val="22"/>
        </w:rPr>
        <w:t xml:space="preserve">dohlížet, zda jsou aktivity projektu sdílených činností realizovány plně v souladu s projektovým záměrem a odpovídají i potřebám </w:t>
      </w:r>
      <w:r w:rsidR="00897951">
        <w:rPr>
          <w:rFonts w:ascii="Arial" w:hAnsi="Arial" w:cs="Arial"/>
          <w:sz w:val="22"/>
          <w:szCs w:val="22"/>
        </w:rPr>
        <w:t>cílové</w:t>
      </w:r>
      <w:r w:rsidR="00897951" w:rsidRPr="00897951">
        <w:rPr>
          <w:rFonts w:ascii="Arial" w:hAnsi="Arial" w:cs="Arial"/>
          <w:sz w:val="22"/>
          <w:szCs w:val="22"/>
        </w:rPr>
        <w:t xml:space="preserve"> / uživatelské komu</w:t>
      </w:r>
      <w:r w:rsidR="00BE7F38">
        <w:rPr>
          <w:rFonts w:ascii="Arial" w:hAnsi="Arial" w:cs="Arial"/>
          <w:sz w:val="22"/>
          <w:szCs w:val="22"/>
        </w:rPr>
        <w:t>nity</w:t>
      </w:r>
      <w:r w:rsidRPr="00897951">
        <w:rPr>
          <w:rFonts w:ascii="Arial" w:hAnsi="Arial" w:cs="Arial"/>
          <w:sz w:val="22"/>
          <w:szCs w:val="22"/>
        </w:rPr>
        <w:t xml:space="preserve">; </w:t>
      </w:r>
      <w:r w:rsidR="00897951" w:rsidRPr="00897951">
        <w:rPr>
          <w:rFonts w:ascii="Arial" w:hAnsi="Arial" w:cs="Arial"/>
          <w:sz w:val="22"/>
          <w:szCs w:val="22"/>
        </w:rPr>
        <w:t>(2)</w:t>
      </w:r>
      <w:r w:rsidR="008D26FE">
        <w:rPr>
          <w:rFonts w:ascii="Arial" w:hAnsi="Arial" w:cs="Arial"/>
          <w:sz w:val="22"/>
          <w:szCs w:val="22"/>
        </w:rPr>
        <w:t xml:space="preserve"> se bude</w:t>
      </w:r>
      <w:r w:rsidR="00DE456D">
        <w:rPr>
          <w:rFonts w:ascii="Arial" w:hAnsi="Arial" w:cs="Arial"/>
          <w:sz w:val="22"/>
          <w:szCs w:val="22"/>
        </w:rPr>
        <w:t xml:space="preserve"> </w:t>
      </w:r>
      <w:r w:rsidR="00897951" w:rsidRPr="00897951">
        <w:rPr>
          <w:rFonts w:ascii="Arial" w:hAnsi="Arial" w:cs="Arial"/>
          <w:sz w:val="22"/>
          <w:szCs w:val="22"/>
        </w:rPr>
        <w:t>podílet</w:t>
      </w:r>
      <w:r w:rsidR="008D26FE">
        <w:rPr>
          <w:rFonts w:ascii="Arial" w:hAnsi="Arial" w:cs="Arial"/>
          <w:sz w:val="22"/>
          <w:szCs w:val="22"/>
        </w:rPr>
        <w:t xml:space="preserve"> </w:t>
      </w:r>
      <w:r w:rsidR="00897951" w:rsidRPr="00897951">
        <w:rPr>
          <w:rFonts w:ascii="Arial" w:hAnsi="Arial" w:cs="Arial"/>
          <w:sz w:val="22"/>
          <w:szCs w:val="22"/>
        </w:rPr>
        <w:t>na strategické orientaci projektu sdílených činností</w:t>
      </w:r>
      <w:r w:rsidR="00DE456D">
        <w:rPr>
          <w:rFonts w:ascii="Arial" w:hAnsi="Arial" w:cs="Arial"/>
          <w:sz w:val="22"/>
          <w:szCs w:val="22"/>
        </w:rPr>
        <w:t xml:space="preserve">; (3) </w:t>
      </w:r>
      <w:r w:rsidR="00897951" w:rsidRPr="00897951">
        <w:rPr>
          <w:rFonts w:ascii="Arial" w:hAnsi="Arial" w:cs="Arial"/>
          <w:sz w:val="22"/>
          <w:szCs w:val="22"/>
        </w:rPr>
        <w:t>se</w:t>
      </w:r>
      <w:r w:rsidR="00DE456D">
        <w:rPr>
          <w:rFonts w:ascii="Arial" w:hAnsi="Arial" w:cs="Arial"/>
          <w:sz w:val="22"/>
          <w:szCs w:val="22"/>
        </w:rPr>
        <w:t xml:space="preserve"> bude</w:t>
      </w:r>
      <w:r w:rsidR="00897951" w:rsidRPr="00897951">
        <w:rPr>
          <w:rFonts w:ascii="Arial" w:hAnsi="Arial" w:cs="Arial"/>
          <w:sz w:val="22"/>
          <w:szCs w:val="22"/>
        </w:rPr>
        <w:t xml:space="preserve"> scházet nejméně třikrát ročně a (4) personálně bude obsazen zástupci MŠMT, MPO, SZEU, Rady pro výzkum, vývoj a inovace, Grantové agentury ČR, Technologické agentury ČR a dále České konference rektorů a Akademie věd ČR. Každou z uvedených institucí bude na platformě řídicího výboru reprezentovat vždy 1 zástupce s možností doplnění delegace o 1 dalšího experta.</w:t>
      </w:r>
    </w:p>
    <w:p w:rsidR="001F63CA" w:rsidRDefault="001F63CA" w:rsidP="00CA1623">
      <w:pPr>
        <w:pStyle w:val="Odstavecseseznamem"/>
        <w:numPr>
          <w:ilvl w:val="0"/>
          <w:numId w:val="16"/>
        </w:numPr>
        <w:spacing w:after="0" w:line="240" w:lineRule="auto"/>
        <w:jc w:val="both"/>
        <w:rPr>
          <w:rFonts w:ascii="Arial" w:hAnsi="Arial" w:cs="Arial"/>
          <w:sz w:val="22"/>
          <w:szCs w:val="22"/>
        </w:rPr>
      </w:pPr>
      <w:proofErr w:type="gramStart"/>
      <w:r w:rsidRPr="00CA1623">
        <w:rPr>
          <w:rFonts w:ascii="Arial" w:hAnsi="Arial" w:cs="Arial"/>
          <w:sz w:val="22"/>
          <w:szCs w:val="22"/>
        </w:rPr>
        <w:t>v</w:t>
      </w:r>
      <w:r w:rsidR="00CA1623" w:rsidRPr="00CA1623">
        <w:rPr>
          <w:rFonts w:ascii="Arial" w:hAnsi="Arial" w:cs="Arial"/>
          <w:sz w:val="22"/>
          <w:szCs w:val="22"/>
        </w:rPr>
        <w:t>ýkonného</w:t>
      </w:r>
      <w:proofErr w:type="gramEnd"/>
      <w:r w:rsidR="00CA1623" w:rsidRPr="00CA1623">
        <w:rPr>
          <w:rFonts w:ascii="Arial" w:hAnsi="Arial" w:cs="Arial"/>
          <w:sz w:val="22"/>
          <w:szCs w:val="22"/>
        </w:rPr>
        <w:t xml:space="preserve"> výboru, </w:t>
      </w:r>
      <w:proofErr w:type="gramStart"/>
      <w:r w:rsidR="00CA1623" w:rsidRPr="00CA1623">
        <w:rPr>
          <w:rFonts w:ascii="Arial" w:hAnsi="Arial" w:cs="Arial"/>
          <w:sz w:val="22"/>
          <w:szCs w:val="22"/>
        </w:rPr>
        <w:t>který:</w:t>
      </w:r>
      <w:proofErr w:type="gramEnd"/>
      <w:r w:rsidR="00CA1623" w:rsidRPr="00CA1623">
        <w:rPr>
          <w:rFonts w:ascii="Arial" w:hAnsi="Arial" w:cs="Arial"/>
          <w:sz w:val="22"/>
          <w:szCs w:val="22"/>
        </w:rPr>
        <w:t xml:space="preserve"> (1)</w:t>
      </w:r>
      <w:r w:rsidR="008D26FE">
        <w:rPr>
          <w:rFonts w:ascii="Arial" w:hAnsi="Arial" w:cs="Arial"/>
          <w:sz w:val="22"/>
          <w:szCs w:val="22"/>
        </w:rPr>
        <w:t xml:space="preserve"> bude</w:t>
      </w:r>
      <w:r w:rsidR="00CA1623" w:rsidRPr="00CA1623">
        <w:rPr>
          <w:rFonts w:ascii="Arial" w:hAnsi="Arial" w:cs="Arial"/>
          <w:sz w:val="22"/>
          <w:szCs w:val="22"/>
        </w:rPr>
        <w:t xml:space="preserve"> koordinovat a řídit realizaci jednotlivých akt</w:t>
      </w:r>
      <w:r w:rsidR="00842B5C">
        <w:rPr>
          <w:rFonts w:ascii="Arial" w:hAnsi="Arial" w:cs="Arial"/>
          <w:sz w:val="22"/>
          <w:szCs w:val="22"/>
        </w:rPr>
        <w:t>ivit projektu</w:t>
      </w:r>
      <w:r w:rsidR="00CA1623" w:rsidRPr="00CA1623">
        <w:rPr>
          <w:rFonts w:ascii="Arial" w:hAnsi="Arial" w:cs="Arial"/>
          <w:sz w:val="22"/>
          <w:szCs w:val="22"/>
        </w:rPr>
        <w:t>; (2)</w:t>
      </w:r>
      <w:r w:rsidR="008D26FE">
        <w:rPr>
          <w:rFonts w:ascii="Arial" w:hAnsi="Arial" w:cs="Arial"/>
          <w:sz w:val="22"/>
          <w:szCs w:val="22"/>
        </w:rPr>
        <w:t xml:space="preserve"> bude</w:t>
      </w:r>
      <w:r w:rsidR="00CA1623" w:rsidRPr="00CA1623">
        <w:rPr>
          <w:rFonts w:ascii="Arial" w:hAnsi="Arial" w:cs="Arial"/>
          <w:sz w:val="22"/>
          <w:szCs w:val="22"/>
        </w:rPr>
        <w:t xml:space="preserve"> zodpovídat za realizaci aktivit projektu sdílených činností v souladu s projektovým záměrem, rozhodnutími řídicího výboru a potřebami cílové / uživatelské </w:t>
      </w:r>
      <w:r w:rsidR="00CA1623" w:rsidRPr="00CA1623">
        <w:rPr>
          <w:rFonts w:ascii="Arial" w:hAnsi="Arial" w:cs="Arial"/>
          <w:sz w:val="22"/>
          <w:szCs w:val="22"/>
        </w:rPr>
        <w:lastRenderedPageBreak/>
        <w:t xml:space="preserve">komunity; (3) </w:t>
      </w:r>
      <w:r w:rsidR="008D26FE">
        <w:rPr>
          <w:rFonts w:ascii="Arial" w:hAnsi="Arial" w:cs="Arial"/>
          <w:sz w:val="22"/>
          <w:szCs w:val="22"/>
        </w:rPr>
        <w:t xml:space="preserve">bude </w:t>
      </w:r>
      <w:r w:rsidR="00CA1623" w:rsidRPr="00CA1623">
        <w:rPr>
          <w:rFonts w:ascii="Arial" w:hAnsi="Arial" w:cs="Arial"/>
          <w:sz w:val="22"/>
          <w:szCs w:val="22"/>
        </w:rPr>
        <w:t xml:space="preserve">plnit roli implementačního orgánu projektu; (4) </w:t>
      </w:r>
      <w:r w:rsidR="008D26FE">
        <w:rPr>
          <w:rFonts w:ascii="Arial" w:hAnsi="Arial" w:cs="Arial"/>
          <w:sz w:val="22"/>
          <w:szCs w:val="22"/>
        </w:rPr>
        <w:t xml:space="preserve">bude </w:t>
      </w:r>
      <w:r w:rsidR="00CA1623" w:rsidRPr="00CA1623">
        <w:rPr>
          <w:rFonts w:ascii="Arial" w:hAnsi="Arial" w:cs="Arial"/>
          <w:sz w:val="22"/>
          <w:szCs w:val="22"/>
        </w:rPr>
        <w:t>zpracovávat periodické zprávy o reali</w:t>
      </w:r>
      <w:r w:rsidR="00842B5C">
        <w:rPr>
          <w:rFonts w:ascii="Arial" w:hAnsi="Arial" w:cs="Arial"/>
          <w:sz w:val="22"/>
          <w:szCs w:val="22"/>
        </w:rPr>
        <w:t>zaci projektu</w:t>
      </w:r>
      <w:r w:rsidR="00CA1623" w:rsidRPr="00CA1623">
        <w:rPr>
          <w:rFonts w:ascii="Arial" w:hAnsi="Arial" w:cs="Arial"/>
          <w:sz w:val="22"/>
          <w:szCs w:val="22"/>
        </w:rPr>
        <w:t xml:space="preserve"> a předkládat je k projednání řídicímu výboru a poskytovateli, tzn., MŠMT; (5) bude se scházet nejméně třikrát ročně a (6) perso</w:t>
      </w:r>
      <w:r w:rsidR="00842B5C">
        <w:rPr>
          <w:rFonts w:ascii="Arial" w:hAnsi="Arial" w:cs="Arial"/>
          <w:sz w:val="22"/>
          <w:szCs w:val="22"/>
        </w:rPr>
        <w:t xml:space="preserve">nálně bude obsazen </w:t>
      </w:r>
      <w:r w:rsidR="00CA1623">
        <w:rPr>
          <w:rFonts w:ascii="Arial" w:hAnsi="Arial" w:cs="Arial"/>
          <w:sz w:val="22"/>
          <w:szCs w:val="22"/>
        </w:rPr>
        <w:t>managementem</w:t>
      </w:r>
      <w:r w:rsidR="00CA1623" w:rsidRPr="00CA1623">
        <w:rPr>
          <w:rFonts w:ascii="Arial" w:hAnsi="Arial" w:cs="Arial"/>
          <w:sz w:val="22"/>
          <w:szCs w:val="22"/>
        </w:rPr>
        <w:t xml:space="preserve"> D</w:t>
      </w:r>
      <w:r w:rsidR="008D26FE">
        <w:rPr>
          <w:rFonts w:ascii="Arial" w:hAnsi="Arial" w:cs="Arial"/>
          <w:sz w:val="22"/>
          <w:szCs w:val="22"/>
        </w:rPr>
        <w:t>omu zahraniční spolupráce (dále jen „D</w:t>
      </w:r>
      <w:r w:rsidR="00CA1623" w:rsidRPr="00CA1623">
        <w:rPr>
          <w:rFonts w:ascii="Arial" w:hAnsi="Arial" w:cs="Arial"/>
          <w:sz w:val="22"/>
          <w:szCs w:val="22"/>
        </w:rPr>
        <w:t>ZS</w:t>
      </w:r>
      <w:r w:rsidR="008D26FE">
        <w:rPr>
          <w:rFonts w:ascii="Arial" w:hAnsi="Arial" w:cs="Arial"/>
          <w:sz w:val="22"/>
          <w:szCs w:val="22"/>
        </w:rPr>
        <w:t>“)</w:t>
      </w:r>
      <w:r w:rsidR="00CA1623" w:rsidRPr="00CA1623">
        <w:rPr>
          <w:rFonts w:ascii="Arial" w:hAnsi="Arial" w:cs="Arial"/>
          <w:sz w:val="22"/>
          <w:szCs w:val="22"/>
        </w:rPr>
        <w:t xml:space="preserve"> a projektového týmu CZELO.</w:t>
      </w:r>
    </w:p>
    <w:p w:rsidR="00CA1623" w:rsidRPr="00CA1623" w:rsidRDefault="00CA1623" w:rsidP="00CA1623">
      <w:pPr>
        <w:pStyle w:val="Odstavecseseznamem"/>
        <w:spacing w:after="0" w:line="240" w:lineRule="auto"/>
        <w:jc w:val="both"/>
        <w:rPr>
          <w:rFonts w:ascii="Arial" w:hAnsi="Arial" w:cs="Arial"/>
          <w:sz w:val="22"/>
          <w:szCs w:val="22"/>
        </w:rPr>
      </w:pPr>
    </w:p>
    <w:p w:rsidR="001F63CA" w:rsidRPr="001F63CA" w:rsidRDefault="001F63CA" w:rsidP="001F63CA">
      <w:pPr>
        <w:jc w:val="both"/>
        <w:rPr>
          <w:rFonts w:ascii="Arial" w:hAnsi="Arial" w:cs="Arial"/>
          <w:sz w:val="22"/>
          <w:szCs w:val="22"/>
        </w:rPr>
      </w:pPr>
      <w:r w:rsidRPr="001F63CA">
        <w:rPr>
          <w:rFonts w:ascii="Arial" w:hAnsi="Arial" w:cs="Arial"/>
          <w:sz w:val="22"/>
          <w:szCs w:val="22"/>
        </w:rPr>
        <w:t>Implementace vzdělávací části aktivit CZELO bude zabezpečena v souladu s řídící strukturou programu Erasmus+ v ČR.</w:t>
      </w:r>
    </w:p>
    <w:p w:rsidR="001F63CA" w:rsidRDefault="001F63CA" w:rsidP="001F63CA">
      <w:pPr>
        <w:jc w:val="both"/>
        <w:rPr>
          <w:rFonts w:ascii="Arial" w:eastAsia="Verdana" w:hAnsi="Arial" w:cs="Arial"/>
          <w:color w:val="000000"/>
          <w:sz w:val="22"/>
          <w:szCs w:val="22"/>
        </w:rPr>
      </w:pPr>
      <w:r>
        <w:rPr>
          <w:rFonts w:ascii="Arial" w:eastAsia="Verdana" w:hAnsi="Arial" w:cs="Arial"/>
          <w:color w:val="000000"/>
          <w:sz w:val="22"/>
          <w:szCs w:val="22"/>
        </w:rPr>
        <w:t>Projekt sdílených činností</w:t>
      </w:r>
      <w:r w:rsidRPr="001F63CA">
        <w:rPr>
          <w:rFonts w:ascii="Arial" w:eastAsia="Verdana" w:hAnsi="Arial" w:cs="Arial"/>
          <w:color w:val="000000"/>
          <w:sz w:val="22"/>
          <w:szCs w:val="22"/>
        </w:rPr>
        <w:t xml:space="preserve"> CZELO bude v průběhu realizace periodicky monitorován, co do naplňování předjímaných aktivit, a evaluován, co se týká souladu realizovaných aktivit s cíli projektu, a to včetně kontroly čerpání a využití finančních prostředků podpory prostřednictvím: </w:t>
      </w:r>
    </w:p>
    <w:p w:rsidR="001F63CA" w:rsidRPr="00CF715E" w:rsidRDefault="001F63CA" w:rsidP="00CF715E">
      <w:pPr>
        <w:pStyle w:val="Odstavecseseznamem"/>
        <w:numPr>
          <w:ilvl w:val="0"/>
          <w:numId w:val="20"/>
        </w:numPr>
        <w:spacing w:after="0" w:line="240" w:lineRule="auto"/>
        <w:jc w:val="both"/>
        <w:rPr>
          <w:rFonts w:ascii="Arial" w:hAnsi="Arial" w:cs="Arial"/>
          <w:sz w:val="22"/>
          <w:szCs w:val="22"/>
        </w:rPr>
      </w:pPr>
      <w:proofErr w:type="spellStart"/>
      <w:r w:rsidRPr="00CF715E">
        <w:rPr>
          <w:rFonts w:ascii="Arial" w:eastAsia="Verdana" w:hAnsi="Arial" w:cs="Arial"/>
          <w:color w:val="000000"/>
          <w:sz w:val="22"/>
          <w:szCs w:val="22"/>
        </w:rPr>
        <w:t>Progress</w:t>
      </w:r>
      <w:proofErr w:type="spellEnd"/>
      <w:r w:rsidRPr="00CF715E">
        <w:rPr>
          <w:rFonts w:ascii="Arial" w:eastAsia="Verdana" w:hAnsi="Arial" w:cs="Arial"/>
          <w:color w:val="000000"/>
          <w:sz w:val="22"/>
          <w:szCs w:val="22"/>
        </w:rPr>
        <w:t xml:space="preserve"> report, který bude</w:t>
      </w:r>
      <w:r w:rsidR="00CF715E" w:rsidRPr="00CF715E">
        <w:rPr>
          <w:rFonts w:ascii="Arial" w:eastAsia="Verdana" w:hAnsi="Arial" w:cs="Arial"/>
          <w:color w:val="000000"/>
          <w:sz w:val="22"/>
          <w:szCs w:val="22"/>
        </w:rPr>
        <w:t xml:space="preserve">: (1) </w:t>
      </w:r>
      <w:r w:rsidR="00CF715E" w:rsidRPr="00CF715E">
        <w:rPr>
          <w:rFonts w:ascii="Arial" w:hAnsi="Arial" w:cs="Arial"/>
          <w:sz w:val="22"/>
          <w:szCs w:val="22"/>
        </w:rPr>
        <w:t>vypracováván výkonným výborem a předkládán třikrát ročně řídicímu výboru; (2) zpravidla informovat o realizaci dílčích aktivit projektu sdílených činností, čerpání finančních prostředků podpory a o eventuálních návrzích na modifikaci dílčích aktivit projektu sdílených činností tak, aby lépe reflektovaly poptávku cílové / uživatelské komunity projektu.</w:t>
      </w:r>
    </w:p>
    <w:p w:rsidR="001F63CA" w:rsidRPr="001F63CA" w:rsidRDefault="001F63CA" w:rsidP="001F63CA">
      <w:pPr>
        <w:pStyle w:val="Odstavecseseznamem"/>
        <w:numPr>
          <w:ilvl w:val="0"/>
          <w:numId w:val="18"/>
        </w:numPr>
        <w:jc w:val="both"/>
        <w:rPr>
          <w:rFonts w:ascii="Arial" w:hAnsi="Arial" w:cs="Arial"/>
          <w:sz w:val="22"/>
          <w:szCs w:val="22"/>
        </w:rPr>
      </w:pPr>
      <w:proofErr w:type="spellStart"/>
      <w:r w:rsidRPr="00CF715E">
        <w:rPr>
          <w:rFonts w:ascii="Arial" w:eastAsia="Verdana" w:hAnsi="Arial" w:cs="Arial"/>
          <w:color w:val="000000"/>
          <w:sz w:val="22"/>
          <w:szCs w:val="22"/>
        </w:rPr>
        <w:t>Annual</w:t>
      </w:r>
      <w:proofErr w:type="spellEnd"/>
      <w:r w:rsidRPr="00CF715E">
        <w:rPr>
          <w:rFonts w:ascii="Arial" w:eastAsia="Verdana" w:hAnsi="Arial" w:cs="Arial"/>
          <w:color w:val="000000"/>
          <w:sz w:val="22"/>
          <w:szCs w:val="22"/>
        </w:rPr>
        <w:t xml:space="preserve"> report</w:t>
      </w:r>
      <w:r w:rsidR="00842B5C">
        <w:rPr>
          <w:rFonts w:ascii="Arial" w:eastAsia="Verdana" w:hAnsi="Arial" w:cs="Arial"/>
          <w:color w:val="000000"/>
          <w:sz w:val="22"/>
          <w:szCs w:val="22"/>
        </w:rPr>
        <w:t>, který</w:t>
      </w:r>
      <w:r w:rsidR="00CF715E" w:rsidRPr="00CF715E">
        <w:rPr>
          <w:rFonts w:ascii="Arial" w:eastAsia="Verdana" w:hAnsi="Arial" w:cs="Arial"/>
          <w:color w:val="000000"/>
          <w:sz w:val="22"/>
          <w:szCs w:val="22"/>
        </w:rPr>
        <w:t xml:space="preserve"> bude</w:t>
      </w:r>
      <w:r w:rsidR="00842B5C">
        <w:rPr>
          <w:rFonts w:ascii="Arial" w:hAnsi="Arial" w:cs="Arial"/>
          <w:sz w:val="22"/>
          <w:szCs w:val="22"/>
        </w:rPr>
        <w:t>: (1) vypracován</w:t>
      </w:r>
      <w:r w:rsidR="00CF715E" w:rsidRPr="00CF715E">
        <w:rPr>
          <w:rFonts w:ascii="Arial" w:hAnsi="Arial" w:cs="Arial"/>
          <w:sz w:val="22"/>
          <w:szCs w:val="22"/>
        </w:rPr>
        <w:t xml:space="preserve"> výkonným výborem a</w:t>
      </w:r>
      <w:r w:rsidR="00842B5C">
        <w:rPr>
          <w:rFonts w:ascii="Arial" w:hAnsi="Arial" w:cs="Arial"/>
          <w:sz w:val="22"/>
          <w:szCs w:val="22"/>
        </w:rPr>
        <w:t xml:space="preserve"> vždy jedenkrát ročně předložen</w:t>
      </w:r>
      <w:r w:rsidR="00CF715E" w:rsidRPr="00CF715E">
        <w:rPr>
          <w:rFonts w:ascii="Arial" w:hAnsi="Arial" w:cs="Arial"/>
          <w:sz w:val="22"/>
          <w:szCs w:val="22"/>
        </w:rPr>
        <w:t xml:space="preserve"> poskytovateli, tzn., MŠMT; (2) shrnovat informace z „</w:t>
      </w:r>
      <w:proofErr w:type="spellStart"/>
      <w:r w:rsidR="00CF715E" w:rsidRPr="00CF715E">
        <w:rPr>
          <w:rFonts w:ascii="Arial" w:hAnsi="Arial" w:cs="Arial"/>
          <w:sz w:val="22"/>
          <w:szCs w:val="22"/>
        </w:rPr>
        <w:t>progress</w:t>
      </w:r>
      <w:proofErr w:type="spellEnd"/>
      <w:r w:rsidR="00CF715E" w:rsidRPr="00CF715E">
        <w:rPr>
          <w:rFonts w:ascii="Arial" w:hAnsi="Arial" w:cs="Arial"/>
          <w:sz w:val="22"/>
          <w:szCs w:val="22"/>
        </w:rPr>
        <w:t xml:space="preserve"> reportů“ vypracovaných v daném roce; (3) obsahovat i přehled čerpání finančních prostředků podpory poskytnuté ve sledovaném roce řešení projektu; (4)</w:t>
      </w:r>
      <w:r w:rsidR="00CF715E" w:rsidRPr="00CF715E">
        <w:rPr>
          <w:rFonts w:ascii="Arial" w:eastAsia="Verdana" w:hAnsi="Arial" w:cs="Arial"/>
          <w:color w:val="000000"/>
          <w:sz w:val="22"/>
          <w:szCs w:val="22"/>
        </w:rPr>
        <w:t xml:space="preserve"> pro informaci předkládána poradě vedení MŠMT</w:t>
      </w:r>
      <w:r w:rsidR="00CF715E" w:rsidRPr="00A8660C">
        <w:rPr>
          <w:rFonts w:eastAsia="Verdana"/>
          <w:color w:val="000000"/>
        </w:rPr>
        <w:t>.</w:t>
      </w:r>
    </w:p>
    <w:p w:rsidR="001F63CA" w:rsidRDefault="00CF715E" w:rsidP="001F63CA">
      <w:pPr>
        <w:pStyle w:val="Odstavecseseznamem"/>
        <w:numPr>
          <w:ilvl w:val="0"/>
          <w:numId w:val="18"/>
        </w:numPr>
        <w:jc w:val="both"/>
        <w:rPr>
          <w:rFonts w:ascii="Arial" w:hAnsi="Arial" w:cs="Arial"/>
          <w:sz w:val="22"/>
          <w:szCs w:val="22"/>
        </w:rPr>
      </w:pPr>
      <w:proofErr w:type="spellStart"/>
      <w:r w:rsidRPr="0013148D">
        <w:rPr>
          <w:rFonts w:ascii="Arial" w:eastAsia="Verdana" w:hAnsi="Arial" w:cs="Arial"/>
          <w:color w:val="000000"/>
          <w:sz w:val="22"/>
          <w:szCs w:val="22"/>
        </w:rPr>
        <w:t>Evaluation</w:t>
      </w:r>
      <w:proofErr w:type="spellEnd"/>
      <w:r w:rsidRPr="0013148D">
        <w:rPr>
          <w:rFonts w:ascii="Arial" w:eastAsia="Verdana" w:hAnsi="Arial" w:cs="Arial"/>
          <w:color w:val="000000"/>
          <w:sz w:val="22"/>
          <w:szCs w:val="22"/>
        </w:rPr>
        <w:t xml:space="preserve"> report, </w:t>
      </w:r>
      <w:r w:rsidR="00842B5C">
        <w:rPr>
          <w:rFonts w:ascii="Arial" w:hAnsi="Arial" w:cs="Arial"/>
          <w:sz w:val="22"/>
          <w:szCs w:val="22"/>
        </w:rPr>
        <w:t>který bude vypracován</w:t>
      </w:r>
      <w:r w:rsidRPr="0013148D">
        <w:rPr>
          <w:rFonts w:ascii="Arial" w:hAnsi="Arial" w:cs="Arial"/>
          <w:sz w:val="22"/>
          <w:szCs w:val="22"/>
        </w:rPr>
        <w:t xml:space="preserve"> výkonným výborem v</w:t>
      </w:r>
      <w:r w:rsidR="00842B5C">
        <w:rPr>
          <w:rFonts w:ascii="Arial" w:hAnsi="Arial" w:cs="Arial"/>
          <w:sz w:val="22"/>
          <w:szCs w:val="22"/>
        </w:rPr>
        <w:t>e</w:t>
      </w:r>
      <w:r w:rsidRPr="0013148D">
        <w:rPr>
          <w:rFonts w:ascii="Arial" w:hAnsi="Arial" w:cs="Arial"/>
          <w:sz w:val="22"/>
          <w:szCs w:val="22"/>
        </w:rPr>
        <w:t xml:space="preserve"> 4. čtvrtletí 2024 a 4. čtvrtletí 2027.</w:t>
      </w:r>
    </w:p>
    <w:p w:rsidR="0013148D" w:rsidRDefault="0013148D" w:rsidP="0013148D">
      <w:pPr>
        <w:jc w:val="both"/>
        <w:rPr>
          <w:rFonts w:ascii="Arial" w:hAnsi="Arial" w:cs="Arial"/>
          <w:sz w:val="22"/>
          <w:szCs w:val="22"/>
        </w:rPr>
      </w:pPr>
      <w:r w:rsidRPr="0013148D">
        <w:rPr>
          <w:rFonts w:ascii="Arial" w:eastAsia="Verdana" w:hAnsi="Arial" w:cs="Arial"/>
          <w:color w:val="000000"/>
          <w:sz w:val="22"/>
          <w:szCs w:val="22"/>
        </w:rPr>
        <w:t>Na základě evaluační zprávy bude pak poskytovatel, tzn. MŠMT, v souladu s </w:t>
      </w:r>
      <w:proofErr w:type="spellStart"/>
      <w:r w:rsidRPr="0013148D">
        <w:rPr>
          <w:rFonts w:ascii="Arial" w:eastAsia="Verdana" w:hAnsi="Arial" w:cs="Arial"/>
          <w:color w:val="000000"/>
          <w:sz w:val="22"/>
          <w:szCs w:val="22"/>
        </w:rPr>
        <w:t>ust</w:t>
      </w:r>
      <w:proofErr w:type="spellEnd"/>
      <w:r w:rsidRPr="0013148D">
        <w:rPr>
          <w:rFonts w:ascii="Arial" w:eastAsia="Verdana" w:hAnsi="Arial" w:cs="Arial"/>
          <w:color w:val="000000"/>
          <w:sz w:val="22"/>
          <w:szCs w:val="22"/>
        </w:rPr>
        <w:t>. § 13 zákona</w:t>
      </w:r>
      <w:r w:rsidR="003F7C4F">
        <w:rPr>
          <w:rFonts w:ascii="Arial" w:eastAsia="Verdana" w:hAnsi="Arial" w:cs="Arial"/>
          <w:color w:val="000000"/>
          <w:sz w:val="22"/>
          <w:szCs w:val="22"/>
        </w:rPr>
        <w:t xml:space="preserve"> č 130/2002 Sb. o podpoře </w:t>
      </w:r>
      <w:proofErr w:type="spellStart"/>
      <w:r w:rsidR="003F7C4F">
        <w:rPr>
          <w:rFonts w:ascii="Arial" w:eastAsia="Verdana" w:hAnsi="Arial" w:cs="Arial"/>
          <w:color w:val="000000"/>
          <w:sz w:val="22"/>
          <w:szCs w:val="22"/>
        </w:rPr>
        <w:t>VaV</w:t>
      </w:r>
      <w:r w:rsidR="00842B5C">
        <w:rPr>
          <w:rFonts w:ascii="Arial" w:eastAsia="Verdana" w:hAnsi="Arial" w:cs="Arial"/>
          <w:color w:val="000000"/>
          <w:sz w:val="22"/>
          <w:szCs w:val="22"/>
        </w:rPr>
        <w:t>aI</w:t>
      </w:r>
      <w:proofErr w:type="spellEnd"/>
      <w:r w:rsidRPr="0013148D">
        <w:rPr>
          <w:rFonts w:ascii="Arial" w:eastAsia="Verdana" w:hAnsi="Arial" w:cs="Arial"/>
          <w:color w:val="000000"/>
          <w:sz w:val="22"/>
          <w:szCs w:val="22"/>
        </w:rPr>
        <w:t xml:space="preserve"> provádět kontrolu souladu plnění cílů projektu, a to včetně kontroly čerpání a využití prostředků podpory podle zásad tzv. „3E“ (tzn., účelnost, efektivnost a hospodárnost), se smlouvou o poskytnutí podpory. Poskytovatel bude kontrolu provádět s využitím nástroje oponentního řízení s 2 nezávislými oponenty. Výsledky provedeného oponentního řízení budou pro informaci předloženy poradě vedení MŠMT a dále také pro informaci členů vlády ČR, a to v termínech do </w:t>
      </w:r>
      <w:r w:rsidRPr="0013148D">
        <w:rPr>
          <w:rFonts w:ascii="Arial" w:hAnsi="Arial" w:cs="Arial"/>
          <w:noProof/>
          <w:sz w:val="22"/>
          <w:szCs w:val="22"/>
        </w:rPr>
        <w:t>dne 30. června 2025 a 30. června 2028</w:t>
      </w:r>
      <w:r w:rsidRPr="0013148D">
        <w:rPr>
          <w:rFonts w:ascii="Arial" w:eastAsia="Verdana" w:hAnsi="Arial" w:cs="Arial"/>
          <w:color w:val="000000"/>
          <w:sz w:val="22"/>
          <w:szCs w:val="22"/>
        </w:rPr>
        <w:t>.</w:t>
      </w:r>
    </w:p>
    <w:p w:rsidR="004F70C5" w:rsidRPr="0013148D" w:rsidRDefault="00161C86" w:rsidP="0013148D">
      <w:pPr>
        <w:jc w:val="both"/>
        <w:rPr>
          <w:rFonts w:ascii="Arial" w:hAnsi="Arial" w:cs="Arial"/>
          <w:sz w:val="22"/>
          <w:szCs w:val="22"/>
        </w:rPr>
      </w:pPr>
      <w:r w:rsidRPr="00846592">
        <w:rPr>
          <w:rFonts w:ascii="Arial" w:eastAsia="Calibri" w:hAnsi="Arial" w:cs="Arial"/>
          <w:sz w:val="22"/>
          <w:szCs w:val="22"/>
        </w:rPr>
        <w:t>Nositelem projektu sdílených činností, resp. realizátorem a tedy i příjemcem podpory poskytované z veřejných pr</w:t>
      </w:r>
      <w:r w:rsidR="008D26FE">
        <w:rPr>
          <w:rFonts w:ascii="Arial" w:eastAsia="Calibri" w:hAnsi="Arial" w:cs="Arial"/>
          <w:sz w:val="22"/>
          <w:szCs w:val="22"/>
        </w:rPr>
        <w:t>ostředků ČR, se stane DZS</w:t>
      </w:r>
      <w:r w:rsidRPr="00846592">
        <w:rPr>
          <w:rFonts w:ascii="Arial" w:eastAsia="Calibri" w:hAnsi="Arial" w:cs="Arial"/>
          <w:sz w:val="22"/>
          <w:szCs w:val="22"/>
        </w:rPr>
        <w:t>, jako příspěvková organizace MŠMT. DZS bude přitom v synergii, resp. ve vzájemné komplementaritě k výzkumnému okruhu agend CZELO rozvíjet také agendy CZELO zaměřené na podporu mezinárodní spolupráce ČR v oblasti vzdělávání</w:t>
      </w:r>
      <w:r w:rsidR="005A1E01" w:rsidRPr="00846592">
        <w:rPr>
          <w:rFonts w:ascii="Arial" w:eastAsia="Calibri" w:hAnsi="Arial" w:cs="Arial"/>
          <w:sz w:val="22"/>
          <w:szCs w:val="22"/>
        </w:rPr>
        <w:t xml:space="preserve"> (podrobněji viz podk</w:t>
      </w:r>
      <w:r w:rsidR="003F7C4F">
        <w:rPr>
          <w:rFonts w:ascii="Arial" w:eastAsia="Calibri" w:hAnsi="Arial" w:cs="Arial"/>
          <w:sz w:val="22"/>
          <w:szCs w:val="22"/>
        </w:rPr>
        <w:t>apitola</w:t>
      </w:r>
      <w:r w:rsidR="005A1E01" w:rsidRPr="00846592">
        <w:rPr>
          <w:rFonts w:ascii="Arial" w:eastAsia="Calibri" w:hAnsi="Arial" w:cs="Arial"/>
          <w:sz w:val="22"/>
          <w:szCs w:val="22"/>
        </w:rPr>
        <w:t xml:space="preserve"> 3.1.2 – Modul 2)</w:t>
      </w:r>
      <w:r w:rsidR="008D26FE">
        <w:rPr>
          <w:rFonts w:ascii="Arial" w:eastAsia="Calibri" w:hAnsi="Arial" w:cs="Arial"/>
          <w:sz w:val="22"/>
          <w:szCs w:val="22"/>
        </w:rPr>
        <w:t xml:space="preserve">. </w:t>
      </w:r>
      <w:r w:rsidRPr="00846592">
        <w:rPr>
          <w:rFonts w:ascii="Arial" w:eastAsia="Calibri" w:hAnsi="Arial" w:cs="Arial"/>
          <w:sz w:val="22"/>
          <w:szCs w:val="22"/>
        </w:rPr>
        <w:t>Vzdělávací agendy CZELO nicméně nebudou předmětem financování projektu sdílených činností, tedy ani podpory poskytované MŠMT na jeho realizaci.</w:t>
      </w:r>
    </w:p>
    <w:p w:rsidR="002E0860" w:rsidRPr="00AA7A60" w:rsidRDefault="002E0860" w:rsidP="002E0860">
      <w:pPr>
        <w:pStyle w:val="Nadpis2"/>
        <w:keepLines/>
        <w:numPr>
          <w:ilvl w:val="0"/>
          <w:numId w:val="1"/>
        </w:numPr>
        <w:spacing w:after="80" w:line="259" w:lineRule="auto"/>
        <w:jc w:val="both"/>
        <w:rPr>
          <w:rFonts w:eastAsia="Times New Roman"/>
          <w:bCs w:val="0"/>
          <w:i w:val="0"/>
          <w:iCs w:val="0"/>
          <w:sz w:val="22"/>
          <w:szCs w:val="22"/>
          <w:u w:val="single"/>
          <w:lang w:eastAsia="cs-CZ"/>
        </w:rPr>
      </w:pPr>
      <w:bookmarkStart w:id="0" w:name="_Toc40123724"/>
      <w:bookmarkStart w:id="1" w:name="_Toc42061255"/>
      <w:r w:rsidRPr="00AA7A60">
        <w:rPr>
          <w:rFonts w:eastAsia="Times New Roman"/>
          <w:bCs w:val="0"/>
          <w:i w:val="0"/>
          <w:iCs w:val="0"/>
          <w:sz w:val="22"/>
          <w:szCs w:val="22"/>
          <w:u w:val="single"/>
          <w:lang w:eastAsia="cs-CZ"/>
        </w:rPr>
        <w:t>Soulad s</w:t>
      </w:r>
      <w:r w:rsidR="000D6B2F" w:rsidRPr="00AA7A60">
        <w:rPr>
          <w:rFonts w:eastAsia="Times New Roman"/>
          <w:bCs w:val="0"/>
          <w:i w:val="0"/>
          <w:iCs w:val="0"/>
          <w:sz w:val="22"/>
          <w:szCs w:val="22"/>
          <w:u w:val="single"/>
          <w:lang w:eastAsia="cs-CZ"/>
        </w:rPr>
        <w:t xml:space="preserve"> hlavními</w:t>
      </w:r>
      <w:r w:rsidRPr="00AA7A60">
        <w:rPr>
          <w:rFonts w:eastAsia="Times New Roman"/>
          <w:bCs w:val="0"/>
          <w:i w:val="0"/>
          <w:iCs w:val="0"/>
          <w:sz w:val="22"/>
          <w:szCs w:val="22"/>
          <w:u w:val="single"/>
          <w:lang w:eastAsia="cs-CZ"/>
        </w:rPr>
        <w:t xml:space="preserve"> strategickými dokumenty a právními předpisy </w:t>
      </w:r>
      <w:r w:rsidR="000D6B2F" w:rsidRPr="00AA7A60">
        <w:rPr>
          <w:rFonts w:eastAsia="Times New Roman"/>
          <w:bCs w:val="0"/>
          <w:i w:val="0"/>
          <w:iCs w:val="0"/>
          <w:sz w:val="22"/>
          <w:szCs w:val="22"/>
          <w:u w:val="single"/>
          <w:lang w:eastAsia="cs-CZ"/>
        </w:rPr>
        <w:t>ve </w:t>
      </w:r>
      <w:proofErr w:type="spellStart"/>
      <w:r w:rsidRPr="00AA7A60">
        <w:rPr>
          <w:rFonts w:eastAsia="Times New Roman"/>
          <w:bCs w:val="0"/>
          <w:i w:val="0"/>
          <w:iCs w:val="0"/>
          <w:sz w:val="22"/>
          <w:szCs w:val="22"/>
          <w:u w:val="single"/>
          <w:lang w:eastAsia="cs-CZ"/>
        </w:rPr>
        <w:t>VaVaI</w:t>
      </w:r>
      <w:bookmarkEnd w:id="0"/>
      <w:bookmarkEnd w:id="1"/>
      <w:proofErr w:type="spellEnd"/>
    </w:p>
    <w:p w:rsidR="000D6B2F" w:rsidRPr="00AA7A60" w:rsidRDefault="000D6B2F" w:rsidP="000D6B2F">
      <w:pPr>
        <w:pStyle w:val="Odstavecseseznamem"/>
        <w:numPr>
          <w:ilvl w:val="0"/>
          <w:numId w:val="7"/>
        </w:numPr>
        <w:rPr>
          <w:rFonts w:ascii="Arial" w:hAnsi="Arial" w:cs="Arial"/>
          <w:b/>
          <w:sz w:val="22"/>
          <w:szCs w:val="22"/>
        </w:rPr>
      </w:pPr>
      <w:r w:rsidRPr="00AA7A60">
        <w:rPr>
          <w:rFonts w:ascii="Arial" w:hAnsi="Arial" w:cs="Arial"/>
          <w:b/>
          <w:sz w:val="22"/>
          <w:szCs w:val="22"/>
        </w:rPr>
        <w:t>Strategické dokumenty</w:t>
      </w:r>
    </w:p>
    <w:p w:rsidR="002E0860" w:rsidRPr="00A80D83" w:rsidRDefault="002E0860" w:rsidP="00C73A72">
      <w:pPr>
        <w:pStyle w:val="Nadpis3"/>
        <w:numPr>
          <w:ilvl w:val="0"/>
          <w:numId w:val="6"/>
        </w:numPr>
        <w:spacing w:after="80" w:line="259" w:lineRule="auto"/>
        <w:jc w:val="both"/>
        <w:rPr>
          <w:rFonts w:ascii="Arial" w:hAnsi="Arial" w:cs="Arial"/>
          <w:color w:val="auto"/>
          <w:sz w:val="22"/>
          <w:szCs w:val="22"/>
        </w:rPr>
      </w:pPr>
      <w:bookmarkStart w:id="2" w:name="_Toc40123726"/>
      <w:bookmarkStart w:id="3" w:name="_Toc42061257"/>
      <w:r w:rsidRPr="00A80D83">
        <w:rPr>
          <w:rFonts w:ascii="Arial" w:hAnsi="Arial" w:cs="Arial"/>
          <w:color w:val="auto"/>
          <w:sz w:val="22"/>
          <w:szCs w:val="22"/>
        </w:rPr>
        <w:t>Inovační strategie České republiky 2019–2030</w:t>
      </w:r>
      <w:bookmarkEnd w:id="2"/>
      <w:bookmarkEnd w:id="3"/>
    </w:p>
    <w:p w:rsidR="007F6678" w:rsidRPr="00A80D83" w:rsidRDefault="007F6678" w:rsidP="00A80D83">
      <w:pPr>
        <w:spacing w:after="0"/>
        <w:jc w:val="both"/>
        <w:rPr>
          <w:rFonts w:ascii="Arial" w:hAnsi="Arial" w:cs="Arial"/>
          <w:sz w:val="22"/>
          <w:szCs w:val="22"/>
        </w:rPr>
      </w:pPr>
      <w:r w:rsidRPr="00A80D83">
        <w:rPr>
          <w:rFonts w:ascii="Arial" w:hAnsi="Arial" w:cs="Arial"/>
          <w:sz w:val="22"/>
          <w:szCs w:val="22"/>
        </w:rPr>
        <w:t>Projekt sdílených činností bude přispívat zejména k naplňování cílů pilířů „</w:t>
      </w:r>
      <w:proofErr w:type="spellStart"/>
      <w:r w:rsidRPr="00A80D83">
        <w:rPr>
          <w:rFonts w:ascii="Arial" w:hAnsi="Arial" w:cs="Arial"/>
          <w:sz w:val="22"/>
          <w:szCs w:val="22"/>
        </w:rPr>
        <w:t>The</w:t>
      </w:r>
      <w:proofErr w:type="spellEnd"/>
      <w:r w:rsidRPr="00A80D83">
        <w:rPr>
          <w:rFonts w:ascii="Arial" w:hAnsi="Arial" w:cs="Arial"/>
          <w:sz w:val="22"/>
          <w:szCs w:val="22"/>
        </w:rPr>
        <w:t xml:space="preserve"> Country </w:t>
      </w:r>
      <w:proofErr w:type="spellStart"/>
      <w:r w:rsidRPr="00A80D83">
        <w:rPr>
          <w:rFonts w:ascii="Arial" w:hAnsi="Arial" w:cs="Arial"/>
          <w:sz w:val="22"/>
          <w:szCs w:val="22"/>
        </w:rPr>
        <w:t>for</w:t>
      </w:r>
      <w:proofErr w:type="spellEnd"/>
      <w:r w:rsidRPr="00A80D83">
        <w:rPr>
          <w:rFonts w:ascii="Arial" w:hAnsi="Arial" w:cs="Arial"/>
          <w:sz w:val="22"/>
          <w:szCs w:val="22"/>
        </w:rPr>
        <w:t xml:space="preserve"> R&amp;D: Financování a hodnocení výzkumu a vývoje“ a „</w:t>
      </w:r>
      <w:proofErr w:type="spellStart"/>
      <w:r w:rsidRPr="00A80D83">
        <w:rPr>
          <w:rFonts w:ascii="Arial" w:hAnsi="Arial" w:cs="Arial"/>
          <w:sz w:val="22"/>
          <w:szCs w:val="22"/>
        </w:rPr>
        <w:t>The</w:t>
      </w:r>
      <w:proofErr w:type="spellEnd"/>
      <w:r w:rsidRPr="00A80D83">
        <w:rPr>
          <w:rFonts w:ascii="Arial" w:hAnsi="Arial" w:cs="Arial"/>
          <w:sz w:val="22"/>
          <w:szCs w:val="22"/>
        </w:rPr>
        <w:t xml:space="preserve"> Country </w:t>
      </w:r>
      <w:proofErr w:type="spellStart"/>
      <w:r w:rsidRPr="00A80D83">
        <w:rPr>
          <w:rFonts w:ascii="Arial" w:hAnsi="Arial" w:cs="Arial"/>
          <w:sz w:val="22"/>
          <w:szCs w:val="22"/>
        </w:rPr>
        <w:t>for</w:t>
      </w:r>
      <w:proofErr w:type="spellEnd"/>
      <w:r w:rsidRPr="00A80D83">
        <w:rPr>
          <w:rFonts w:ascii="Arial" w:hAnsi="Arial" w:cs="Arial"/>
          <w:sz w:val="22"/>
          <w:szCs w:val="22"/>
        </w:rPr>
        <w:t xml:space="preserve"> Excellence: Inovační a </w:t>
      </w:r>
      <w:r w:rsidRPr="00A80D83">
        <w:rPr>
          <w:rFonts w:ascii="Arial" w:hAnsi="Arial" w:cs="Arial"/>
          <w:sz w:val="22"/>
          <w:szCs w:val="22"/>
        </w:rPr>
        <w:lastRenderedPageBreak/>
        <w:t xml:space="preserve">výzkumná centra“. Projekt sdílených činností v tomto ohledu představuje jeden z „režimů národní podpory pro tuzemské organizace pro čerpání zdrojů z </w:t>
      </w:r>
      <w:proofErr w:type="spellStart"/>
      <w:r w:rsidRPr="00A80D83">
        <w:rPr>
          <w:rFonts w:ascii="Arial" w:hAnsi="Arial" w:cs="Arial"/>
          <w:sz w:val="22"/>
          <w:szCs w:val="22"/>
        </w:rPr>
        <w:t>Horizon</w:t>
      </w:r>
      <w:proofErr w:type="spellEnd"/>
      <w:r w:rsidRPr="00A80D83">
        <w:rPr>
          <w:rFonts w:ascii="Arial" w:hAnsi="Arial" w:cs="Arial"/>
          <w:sz w:val="22"/>
          <w:szCs w:val="22"/>
        </w:rPr>
        <w:t xml:space="preserve"> </w:t>
      </w:r>
      <w:proofErr w:type="spellStart"/>
      <w:r w:rsidRPr="00A80D83">
        <w:rPr>
          <w:rFonts w:ascii="Arial" w:hAnsi="Arial" w:cs="Arial"/>
          <w:sz w:val="22"/>
          <w:szCs w:val="22"/>
        </w:rPr>
        <w:t>Europe</w:t>
      </w:r>
      <w:proofErr w:type="spellEnd"/>
      <w:r w:rsidRPr="00A80D83">
        <w:rPr>
          <w:rFonts w:ascii="Arial" w:hAnsi="Arial" w:cs="Arial"/>
          <w:sz w:val="22"/>
          <w:szCs w:val="22"/>
        </w:rPr>
        <w:t xml:space="preserve"> a aktivní mezinárodní vědní politiku směrem k EU pro zvýšení účasti ČR v konsorciálních projektech“, resp. instrumentů, které napomohou „zapojení klíčových evropských programů pro rozvoj excelentních výzkumných center“ v ČR.</w:t>
      </w:r>
    </w:p>
    <w:p w:rsidR="007F6678" w:rsidRPr="00A80D83" w:rsidRDefault="007F6678" w:rsidP="00A80D83">
      <w:pPr>
        <w:spacing w:after="0"/>
        <w:jc w:val="both"/>
        <w:rPr>
          <w:rFonts w:ascii="Arial" w:hAnsi="Arial" w:cs="Arial"/>
          <w:sz w:val="22"/>
          <w:szCs w:val="22"/>
        </w:rPr>
      </w:pPr>
    </w:p>
    <w:p w:rsidR="007F6678" w:rsidRPr="00A80D83" w:rsidRDefault="007F6678" w:rsidP="00A80D83">
      <w:pPr>
        <w:spacing w:after="0"/>
        <w:jc w:val="both"/>
      </w:pPr>
      <w:r w:rsidRPr="00A80D83">
        <w:rPr>
          <w:rFonts w:ascii="Arial" w:hAnsi="Arial" w:cs="Arial"/>
          <w:sz w:val="22"/>
          <w:szCs w:val="22"/>
        </w:rPr>
        <w:t>V oblasti vzdělávání bude projekt sdílených činností naplňovat cíle pilíře „</w:t>
      </w:r>
      <w:proofErr w:type="spellStart"/>
      <w:r w:rsidRPr="00A80D83">
        <w:rPr>
          <w:rFonts w:ascii="Arial" w:hAnsi="Arial" w:cs="Arial"/>
          <w:sz w:val="22"/>
          <w:szCs w:val="22"/>
        </w:rPr>
        <w:t>The</w:t>
      </w:r>
      <w:proofErr w:type="spellEnd"/>
      <w:r w:rsidRPr="00A80D83">
        <w:rPr>
          <w:rFonts w:ascii="Arial" w:hAnsi="Arial" w:cs="Arial"/>
          <w:sz w:val="22"/>
          <w:szCs w:val="22"/>
        </w:rPr>
        <w:t xml:space="preserve"> Country </w:t>
      </w:r>
      <w:proofErr w:type="spellStart"/>
      <w:r w:rsidRPr="00A80D83">
        <w:rPr>
          <w:rFonts w:ascii="Arial" w:hAnsi="Arial" w:cs="Arial"/>
          <w:sz w:val="22"/>
          <w:szCs w:val="22"/>
        </w:rPr>
        <w:t>for</w:t>
      </w:r>
      <w:proofErr w:type="spellEnd"/>
      <w:r w:rsidRPr="00A80D83">
        <w:rPr>
          <w:rFonts w:ascii="Arial" w:hAnsi="Arial" w:cs="Arial"/>
          <w:sz w:val="22"/>
          <w:szCs w:val="22"/>
        </w:rPr>
        <w:t xml:space="preserve"> Technology: Polytechnické vzdělávání“, a to především prostřednictvím „cílené podpory strategických aliancí tuzemských vysokých škol se špičkovými univerzitami Evropy“ (např. v rámci tzv. Evropských univerzit financovaných v rámci programu Erasmus+) a „motivace VŠ k zavádění magisterských a PhD programů v angličtině a cílená státní aktivita v získávání zahraničních studentů na české vysoké školy a jejich propojování s veřejnými výzkumnými institucemi.“</w:t>
      </w:r>
    </w:p>
    <w:p w:rsidR="002E0860" w:rsidRPr="00A80D83" w:rsidRDefault="002E0860" w:rsidP="00C73A72">
      <w:pPr>
        <w:pStyle w:val="Nadpis3"/>
        <w:numPr>
          <w:ilvl w:val="0"/>
          <w:numId w:val="6"/>
        </w:numPr>
        <w:spacing w:after="80" w:line="259" w:lineRule="auto"/>
        <w:jc w:val="both"/>
        <w:rPr>
          <w:rFonts w:ascii="Arial" w:hAnsi="Arial" w:cs="Arial"/>
          <w:color w:val="auto"/>
          <w:sz w:val="22"/>
          <w:szCs w:val="22"/>
        </w:rPr>
      </w:pPr>
      <w:bookmarkStart w:id="4" w:name="_Toc40123727"/>
      <w:bookmarkStart w:id="5" w:name="_Toc42061258"/>
      <w:r w:rsidRPr="00A80D83">
        <w:rPr>
          <w:rFonts w:ascii="Arial" w:hAnsi="Arial" w:cs="Arial"/>
          <w:color w:val="auto"/>
          <w:sz w:val="22"/>
          <w:szCs w:val="22"/>
        </w:rPr>
        <w:t>Národní politika výzkumu, vývoje a inovací České republiky 2021+</w:t>
      </w:r>
      <w:bookmarkEnd w:id="4"/>
      <w:bookmarkEnd w:id="5"/>
    </w:p>
    <w:p w:rsidR="002E0860" w:rsidRPr="007D397D" w:rsidRDefault="00A80D83" w:rsidP="007D397D">
      <w:pPr>
        <w:jc w:val="both"/>
        <w:rPr>
          <w:rFonts w:ascii="Arial" w:hAnsi="Arial" w:cs="Arial"/>
          <w:sz w:val="22"/>
          <w:szCs w:val="22"/>
          <w:highlight w:val="yellow"/>
        </w:rPr>
      </w:pPr>
      <w:r w:rsidRPr="00A80D83">
        <w:rPr>
          <w:rFonts w:ascii="Arial" w:hAnsi="Arial" w:cs="Arial"/>
          <w:sz w:val="22"/>
          <w:szCs w:val="22"/>
        </w:rPr>
        <w:t>Projekt sdílených činností přispěje k naplňování cíle 3 „</w:t>
      </w:r>
      <w:r w:rsidRPr="00A80D83">
        <w:rPr>
          <w:rFonts w:ascii="Arial" w:hAnsi="Arial" w:cs="Arial"/>
          <w:bCs/>
          <w:sz w:val="22"/>
          <w:szCs w:val="22"/>
        </w:rPr>
        <w:t xml:space="preserve">zvýšit kvalitu a mezinárodní excelenci výzkumu a vývoje v ČR, dosáhnout zvýšení otevřenosti a atraktivity ČR pro mezinárodní výzkum a vývoj a zintenzivnit integraci </w:t>
      </w:r>
      <w:proofErr w:type="spellStart"/>
      <w:r w:rsidRPr="00A80D83">
        <w:rPr>
          <w:rFonts w:ascii="Arial" w:hAnsi="Arial" w:cs="Arial"/>
          <w:bCs/>
          <w:sz w:val="22"/>
          <w:szCs w:val="22"/>
        </w:rPr>
        <w:t>VaVaI</w:t>
      </w:r>
      <w:proofErr w:type="spellEnd"/>
      <w:r w:rsidRPr="00A80D83">
        <w:rPr>
          <w:rFonts w:ascii="Arial" w:hAnsi="Arial" w:cs="Arial"/>
          <w:bCs/>
          <w:sz w:val="22"/>
          <w:szCs w:val="22"/>
        </w:rPr>
        <w:t xml:space="preserve"> ČR do Evropského výzkumného prostoru“ a jeho dílčího podcíle 3.1, tzn. „</w:t>
      </w:r>
      <w:r w:rsidRPr="00A80D83">
        <w:rPr>
          <w:rFonts w:ascii="Arial" w:hAnsi="Arial" w:cs="Arial"/>
          <w:sz w:val="22"/>
          <w:szCs w:val="22"/>
        </w:rPr>
        <w:t>podpořit zapojení výzkumných týmů do Horizontu Evropa, oboustrannou mezinárodní mobilitu a mezinárodní spolupráci výzkumných organizací a podniků“, resp. dalšího z dílčích podcílů 3.4 „efektivně prosazovat prioritní orientace, resp. témata českého výzkumu a inovací v pracovních programech implementujících rámcový program EU pro výzkum a inovace Horizont Evropa (2021–2027)“. Co do specifických opatř</w:t>
      </w:r>
      <w:r w:rsidR="007D397D">
        <w:rPr>
          <w:rFonts w:ascii="Arial" w:hAnsi="Arial" w:cs="Arial"/>
          <w:sz w:val="22"/>
          <w:szCs w:val="22"/>
        </w:rPr>
        <w:t>ení bude</w:t>
      </w:r>
      <w:r w:rsidRPr="00A80D83">
        <w:rPr>
          <w:rFonts w:ascii="Arial" w:hAnsi="Arial" w:cs="Arial"/>
          <w:sz w:val="22"/>
          <w:szCs w:val="22"/>
        </w:rPr>
        <w:t xml:space="preserve"> </w:t>
      </w:r>
      <w:r w:rsidR="007D397D">
        <w:rPr>
          <w:rFonts w:ascii="Arial" w:hAnsi="Arial" w:cs="Arial"/>
          <w:sz w:val="22"/>
          <w:szCs w:val="22"/>
        </w:rPr>
        <w:t xml:space="preserve">projekt </w:t>
      </w:r>
      <w:r w:rsidRPr="00A80D83">
        <w:rPr>
          <w:rFonts w:ascii="Arial" w:hAnsi="Arial" w:cs="Arial"/>
          <w:sz w:val="22"/>
          <w:szCs w:val="22"/>
        </w:rPr>
        <w:t>realizován v přímé návaznosti na opatření 13, tj. „</w:t>
      </w:r>
      <w:r w:rsidRPr="00A80D83">
        <w:rPr>
          <w:rFonts w:ascii="Arial" w:hAnsi="Arial" w:cs="Arial"/>
          <w:bCs/>
          <w:color w:val="000000"/>
          <w:sz w:val="22"/>
          <w:szCs w:val="22"/>
        </w:rPr>
        <w:t>Zapojení výzkumných týmů do Horizontu Evropa, případně dalších programů EU, oboustranná mezinárodní mobilita a mezinárodní spolupráce výzkumných organizací a podniků, a podpora systémového zpřístupňování výsledků vědy a výzkumu“, které předjímá „přípravu, předložení vládě ČR ke schválení a implementace tzv. „projektu sdílených činností“ v období let 2021–2027 zaměřeného na prohloubení integrace výzkumného a inovačního systému ČR do Evropského výzkumného prostoru a podporu mezinárodní spolupráce výzkumných organizací a podniků ČR ve výzkumu, vývoji a inovacích“. Vzhledem k významu CZELO v rovině víceúrovňového a včasného přenosu informací o dění v evropské politice výzkumu, bude projekt sdílených činností přispívat i k provádění opatření 16</w:t>
      </w:r>
      <w:r w:rsidRPr="00A80D83">
        <w:rPr>
          <w:rFonts w:ascii="Arial" w:hAnsi="Arial" w:cs="Arial"/>
          <w:color w:val="000000"/>
          <w:sz w:val="22"/>
          <w:szCs w:val="22"/>
        </w:rPr>
        <w:t>: „</w:t>
      </w:r>
      <w:r w:rsidRPr="00A80D83">
        <w:rPr>
          <w:rFonts w:ascii="Arial" w:hAnsi="Arial" w:cs="Arial"/>
          <w:bCs/>
          <w:color w:val="000000"/>
          <w:sz w:val="22"/>
          <w:szCs w:val="22"/>
        </w:rPr>
        <w:t>Zabezpečení koordinovaného zastoupení ČR v programovém výboru rámcového programu EU pro výzkum a inovace Horizont Evropa (2021-2027) za účelem efektivního prosazování priorit ČR, které vyplývají z prioritních orientací českého výzkumu a inovací“, které předjímá „</w:t>
      </w:r>
      <w:r w:rsidRPr="00A80D83">
        <w:rPr>
          <w:rFonts w:ascii="Arial" w:hAnsi="Arial" w:cs="Arial"/>
          <w:color w:val="000000"/>
          <w:sz w:val="22"/>
          <w:szCs w:val="22"/>
        </w:rPr>
        <w:t xml:space="preserve">zajištění činnosti delegátů ČR vybraných a nominovaných v roce 2020 do programového výboru rámcového programu EU pro výzkum a inovace Horizont Evropa (2021-2027) ve spolupráci s relevantními </w:t>
      </w:r>
      <w:proofErr w:type="spellStart"/>
      <w:r w:rsidRPr="00A80D83">
        <w:rPr>
          <w:rFonts w:ascii="Arial" w:hAnsi="Arial" w:cs="Arial"/>
          <w:color w:val="000000"/>
          <w:sz w:val="22"/>
          <w:szCs w:val="22"/>
        </w:rPr>
        <w:t>stakeholdery</w:t>
      </w:r>
      <w:proofErr w:type="spellEnd"/>
      <w:r w:rsidRPr="00A80D83">
        <w:rPr>
          <w:rFonts w:ascii="Arial" w:hAnsi="Arial" w:cs="Arial"/>
          <w:color w:val="000000"/>
          <w:sz w:val="22"/>
          <w:szCs w:val="22"/>
        </w:rPr>
        <w:t xml:space="preserve"> ČR“.</w:t>
      </w:r>
    </w:p>
    <w:p w:rsidR="002E0860" w:rsidRDefault="002E0860" w:rsidP="00AC45F2">
      <w:pPr>
        <w:pStyle w:val="Nadpis3"/>
        <w:numPr>
          <w:ilvl w:val="0"/>
          <w:numId w:val="6"/>
        </w:numPr>
        <w:spacing w:after="80" w:line="259" w:lineRule="auto"/>
        <w:jc w:val="both"/>
        <w:rPr>
          <w:rFonts w:ascii="Arial" w:hAnsi="Arial" w:cs="Arial"/>
          <w:color w:val="auto"/>
          <w:sz w:val="22"/>
          <w:szCs w:val="22"/>
        </w:rPr>
      </w:pPr>
      <w:bookmarkStart w:id="6" w:name="_Toc40123729"/>
      <w:bookmarkStart w:id="7" w:name="_Toc42061260"/>
      <w:r w:rsidRPr="00AA7A60">
        <w:rPr>
          <w:rFonts w:ascii="Arial" w:hAnsi="Arial" w:cs="Arial"/>
          <w:color w:val="auto"/>
          <w:sz w:val="22"/>
          <w:szCs w:val="22"/>
        </w:rPr>
        <w:t>Další dokumenty</w:t>
      </w:r>
      <w:bookmarkEnd w:id="6"/>
      <w:bookmarkEnd w:id="7"/>
    </w:p>
    <w:p w:rsidR="007D397D" w:rsidRPr="007D397D" w:rsidRDefault="007D397D" w:rsidP="007D397D">
      <w:pPr>
        <w:rPr>
          <w:rFonts w:ascii="Arial" w:hAnsi="Arial" w:cs="Arial"/>
          <w:sz w:val="22"/>
          <w:szCs w:val="22"/>
        </w:rPr>
      </w:pPr>
      <w:r w:rsidRPr="007D397D">
        <w:rPr>
          <w:rFonts w:ascii="Arial" w:hAnsi="Arial" w:cs="Arial"/>
          <w:sz w:val="22"/>
          <w:szCs w:val="22"/>
        </w:rPr>
        <w:t>Strategie internacionalizace vysokého školství na období od roku 2021</w:t>
      </w:r>
    </w:p>
    <w:p w:rsidR="00D34AD2" w:rsidRPr="004B21F6" w:rsidRDefault="00F024CA" w:rsidP="00D34AD2">
      <w:pPr>
        <w:jc w:val="both"/>
        <w:rPr>
          <w:rFonts w:ascii="Arial" w:hAnsi="Arial" w:cs="Arial"/>
          <w:sz w:val="22"/>
          <w:szCs w:val="22"/>
        </w:rPr>
      </w:pPr>
      <w:r w:rsidRPr="004B21F6">
        <w:rPr>
          <w:rFonts w:ascii="Arial" w:hAnsi="Arial" w:cs="Arial"/>
          <w:sz w:val="22"/>
          <w:szCs w:val="22"/>
        </w:rPr>
        <w:t>Strategie vzdělávací politiky ČR do roku 2030+</w:t>
      </w:r>
    </w:p>
    <w:p w:rsidR="00F024CA" w:rsidRPr="004B21F6" w:rsidRDefault="004B21F6" w:rsidP="00D34AD2">
      <w:pPr>
        <w:jc w:val="both"/>
        <w:rPr>
          <w:rFonts w:ascii="Arial" w:hAnsi="Arial" w:cs="Arial"/>
          <w:sz w:val="22"/>
          <w:szCs w:val="22"/>
          <w:highlight w:val="yellow"/>
        </w:rPr>
      </w:pPr>
      <w:r w:rsidRPr="004B21F6">
        <w:rPr>
          <w:rFonts w:ascii="Arial" w:hAnsi="Arial" w:cs="Arial"/>
          <w:sz w:val="22"/>
          <w:szCs w:val="22"/>
        </w:rPr>
        <w:t>Koncepce jednotné zahraniční prezentace ČR.</w:t>
      </w:r>
    </w:p>
    <w:p w:rsidR="002E0860" w:rsidRPr="004B21F6" w:rsidRDefault="002E0860" w:rsidP="00D34AD2">
      <w:pPr>
        <w:jc w:val="both"/>
        <w:rPr>
          <w:rFonts w:ascii="Arial" w:hAnsi="Arial" w:cs="Arial"/>
          <w:sz w:val="22"/>
          <w:szCs w:val="22"/>
          <w:highlight w:val="yellow"/>
        </w:rPr>
      </w:pPr>
    </w:p>
    <w:p w:rsidR="00D34AD2" w:rsidRPr="00AA7A60" w:rsidRDefault="00D34AD2" w:rsidP="00D34AD2">
      <w:pPr>
        <w:pStyle w:val="Odstavecseseznamem"/>
        <w:numPr>
          <w:ilvl w:val="0"/>
          <w:numId w:val="7"/>
        </w:numPr>
        <w:rPr>
          <w:rFonts w:ascii="Arial" w:hAnsi="Arial" w:cs="Arial"/>
          <w:b/>
          <w:sz w:val="22"/>
          <w:szCs w:val="22"/>
        </w:rPr>
      </w:pPr>
      <w:r w:rsidRPr="00AA7A60">
        <w:rPr>
          <w:rFonts w:ascii="Arial" w:hAnsi="Arial" w:cs="Arial"/>
          <w:b/>
          <w:sz w:val="22"/>
          <w:szCs w:val="22"/>
        </w:rPr>
        <w:lastRenderedPageBreak/>
        <w:t>Související právní předpisy:</w:t>
      </w:r>
    </w:p>
    <w:p w:rsidR="002E0860" w:rsidRPr="00556D5A" w:rsidRDefault="00E46420" w:rsidP="002E0860">
      <w:pPr>
        <w:pStyle w:val="Odstavecseseznamem"/>
        <w:numPr>
          <w:ilvl w:val="0"/>
          <w:numId w:val="4"/>
        </w:numPr>
        <w:spacing w:after="0" w:line="259" w:lineRule="auto"/>
        <w:ind w:left="397" w:hanging="227"/>
        <w:jc w:val="both"/>
        <w:rPr>
          <w:rFonts w:ascii="Arial" w:hAnsi="Arial" w:cs="Arial"/>
          <w:sz w:val="22"/>
          <w:szCs w:val="22"/>
        </w:rPr>
      </w:pPr>
      <w:r w:rsidRPr="00556D5A">
        <w:rPr>
          <w:rFonts w:ascii="Arial" w:hAnsi="Arial" w:cs="Arial"/>
          <w:sz w:val="22"/>
          <w:szCs w:val="22"/>
        </w:rPr>
        <w:t xml:space="preserve">Zákon </w:t>
      </w:r>
      <w:r w:rsidR="00A44430" w:rsidRPr="00556D5A">
        <w:rPr>
          <w:rFonts w:ascii="Arial" w:eastAsia="Calibri" w:hAnsi="Arial" w:cs="Arial"/>
          <w:sz w:val="22"/>
          <w:szCs w:val="22"/>
        </w:rPr>
        <w:t>č. 130/2002 Sb., o podpoře</w:t>
      </w:r>
      <w:r w:rsidR="007D397D">
        <w:rPr>
          <w:rFonts w:ascii="Arial" w:eastAsia="Calibri" w:hAnsi="Arial" w:cs="Arial"/>
          <w:sz w:val="22"/>
          <w:szCs w:val="22"/>
        </w:rPr>
        <w:t xml:space="preserve"> </w:t>
      </w:r>
      <w:proofErr w:type="spellStart"/>
      <w:r w:rsidR="007D397D">
        <w:rPr>
          <w:rFonts w:ascii="Arial" w:eastAsia="Calibri" w:hAnsi="Arial" w:cs="Arial"/>
          <w:sz w:val="22"/>
          <w:szCs w:val="22"/>
        </w:rPr>
        <w:t>VaVaI</w:t>
      </w:r>
      <w:proofErr w:type="spellEnd"/>
      <w:r w:rsidR="00556D5A">
        <w:rPr>
          <w:rFonts w:ascii="Arial" w:eastAsia="Calibri" w:hAnsi="Arial" w:cs="Arial"/>
          <w:sz w:val="22"/>
          <w:szCs w:val="22"/>
        </w:rPr>
        <w:t>;</w:t>
      </w:r>
    </w:p>
    <w:p w:rsidR="002E0860" w:rsidRPr="00556D5A" w:rsidRDefault="002E0860" w:rsidP="002E0860">
      <w:pPr>
        <w:pStyle w:val="Odstavecseseznamem"/>
        <w:numPr>
          <w:ilvl w:val="0"/>
          <w:numId w:val="4"/>
        </w:numPr>
        <w:spacing w:after="0" w:line="259" w:lineRule="auto"/>
        <w:ind w:left="397" w:hanging="227"/>
        <w:jc w:val="both"/>
        <w:rPr>
          <w:rFonts w:ascii="Arial" w:hAnsi="Arial" w:cs="Arial"/>
          <w:sz w:val="22"/>
          <w:szCs w:val="22"/>
        </w:rPr>
      </w:pPr>
      <w:r w:rsidRPr="00556D5A">
        <w:rPr>
          <w:rFonts w:ascii="Arial" w:hAnsi="Arial" w:cs="Arial"/>
          <w:sz w:val="22"/>
          <w:szCs w:val="22"/>
        </w:rPr>
        <w:t>Zákon č. 218/2000 Sb., o rozpočtových pravidlech a o změně některých souvisejících zákonů (rozpočtová pravidla);</w:t>
      </w:r>
    </w:p>
    <w:p w:rsidR="00A44430" w:rsidRPr="00556D5A" w:rsidRDefault="004B21F6" w:rsidP="00A44430">
      <w:pPr>
        <w:pStyle w:val="Odstavecseseznamem"/>
        <w:numPr>
          <w:ilvl w:val="0"/>
          <w:numId w:val="4"/>
        </w:numPr>
        <w:spacing w:after="0" w:line="259" w:lineRule="auto"/>
        <w:ind w:left="397" w:hanging="227"/>
        <w:jc w:val="both"/>
        <w:rPr>
          <w:rFonts w:ascii="Arial" w:hAnsi="Arial" w:cs="Arial"/>
          <w:sz w:val="22"/>
          <w:szCs w:val="22"/>
        </w:rPr>
      </w:pPr>
      <w:r w:rsidRPr="00556D5A">
        <w:rPr>
          <w:rFonts w:ascii="Arial" w:eastAsia="Verdana" w:hAnsi="Arial" w:cs="Arial"/>
          <w:sz w:val="22"/>
          <w:szCs w:val="22"/>
        </w:rPr>
        <w:t>Zákon č. 2/1969 Sb., o zřízení ministerstev a jiných ústředních orgánů státní správy</w:t>
      </w:r>
      <w:r w:rsidR="00556D5A">
        <w:rPr>
          <w:rFonts w:ascii="Arial" w:eastAsia="Verdana" w:hAnsi="Arial" w:cs="Arial"/>
          <w:sz w:val="22"/>
          <w:szCs w:val="22"/>
        </w:rPr>
        <w:t>;</w:t>
      </w:r>
    </w:p>
    <w:p w:rsidR="00556D5A" w:rsidRPr="00556D5A" w:rsidRDefault="00556D5A" w:rsidP="00A44430">
      <w:pPr>
        <w:pStyle w:val="Odstavecseseznamem"/>
        <w:numPr>
          <w:ilvl w:val="0"/>
          <w:numId w:val="4"/>
        </w:numPr>
        <w:spacing w:after="0" w:line="259" w:lineRule="auto"/>
        <w:ind w:left="397" w:hanging="227"/>
        <w:jc w:val="both"/>
        <w:rPr>
          <w:rFonts w:ascii="Arial" w:hAnsi="Arial" w:cs="Arial"/>
          <w:sz w:val="22"/>
          <w:szCs w:val="22"/>
        </w:rPr>
      </w:pPr>
      <w:r w:rsidRPr="00556D5A">
        <w:rPr>
          <w:rFonts w:ascii="Arial" w:hAnsi="Arial" w:cs="Arial"/>
          <w:sz w:val="22"/>
          <w:szCs w:val="22"/>
        </w:rPr>
        <w:t>Zákon č. 134/2016 Sb., o zadávání veřejných zakázek</w:t>
      </w:r>
      <w:r>
        <w:rPr>
          <w:rFonts w:ascii="Arial" w:hAnsi="Arial" w:cs="Arial"/>
          <w:sz w:val="22"/>
          <w:szCs w:val="22"/>
        </w:rPr>
        <w:t>.</w:t>
      </w:r>
    </w:p>
    <w:p w:rsidR="00A44430" w:rsidRPr="00AA7A60" w:rsidRDefault="00A44430" w:rsidP="002E0860">
      <w:pPr>
        <w:rPr>
          <w:rFonts w:ascii="Arial" w:hAnsi="Arial" w:cs="Arial"/>
          <w:sz w:val="22"/>
          <w:szCs w:val="22"/>
        </w:rPr>
      </w:pPr>
    </w:p>
    <w:p w:rsidR="009F3C8D" w:rsidRPr="00AF6D91" w:rsidRDefault="00736378" w:rsidP="00AF6D91">
      <w:pPr>
        <w:pStyle w:val="Odstavecseseznamem"/>
        <w:numPr>
          <w:ilvl w:val="0"/>
          <w:numId w:val="1"/>
        </w:numPr>
        <w:spacing w:after="120" w:line="240" w:lineRule="auto"/>
        <w:jc w:val="both"/>
        <w:rPr>
          <w:rFonts w:ascii="Arial" w:hAnsi="Arial" w:cs="Arial"/>
          <w:b/>
          <w:sz w:val="22"/>
          <w:szCs w:val="22"/>
          <w:u w:val="single"/>
        </w:rPr>
      </w:pPr>
      <w:r w:rsidRPr="00AA7A60">
        <w:rPr>
          <w:rFonts w:ascii="Arial" w:hAnsi="Arial" w:cs="Arial"/>
          <w:b/>
          <w:sz w:val="22"/>
          <w:szCs w:val="22"/>
          <w:u w:val="single"/>
        </w:rPr>
        <w:t>Financování projektu</w:t>
      </w:r>
    </w:p>
    <w:p w:rsidR="00D83643" w:rsidRPr="00AF6D91" w:rsidRDefault="00D83643" w:rsidP="00D83643">
      <w:pPr>
        <w:spacing w:after="0" w:line="240" w:lineRule="auto"/>
        <w:rPr>
          <w:rFonts w:ascii="Arial" w:hAnsi="Arial" w:cs="Arial"/>
          <w:sz w:val="22"/>
          <w:szCs w:val="22"/>
        </w:rPr>
      </w:pPr>
      <w:r w:rsidRPr="00AF6D91">
        <w:rPr>
          <w:rFonts w:ascii="Arial" w:hAnsi="Arial" w:cs="Arial"/>
          <w:sz w:val="22"/>
          <w:szCs w:val="22"/>
        </w:rPr>
        <w:t xml:space="preserve">Předmětem podpory, která bude poskytována na základě předkládaného záměru, je výlučně Modul 1, týkající se </w:t>
      </w:r>
      <w:r w:rsidRPr="00515BAE">
        <w:rPr>
          <w:rFonts w:ascii="Arial" w:hAnsi="Arial" w:cs="Arial"/>
          <w:sz w:val="22"/>
          <w:szCs w:val="22"/>
        </w:rPr>
        <w:t>výzkumně-orientované části aktivit CZELO.</w:t>
      </w:r>
    </w:p>
    <w:p w:rsidR="00AF6D91" w:rsidRPr="00AF6D91" w:rsidRDefault="00AF6D91" w:rsidP="00AF6D91">
      <w:pPr>
        <w:spacing w:after="0" w:line="240" w:lineRule="auto"/>
        <w:jc w:val="both"/>
        <w:rPr>
          <w:rFonts w:ascii="Arial" w:eastAsia="Calibri" w:hAnsi="Arial" w:cs="Arial"/>
          <w:sz w:val="22"/>
          <w:szCs w:val="22"/>
        </w:rPr>
      </w:pPr>
    </w:p>
    <w:p w:rsidR="00AF6D91" w:rsidRPr="009349C6" w:rsidRDefault="00AF6D91" w:rsidP="00AF6D91">
      <w:pPr>
        <w:spacing w:after="0" w:line="240" w:lineRule="auto"/>
        <w:jc w:val="both"/>
        <w:rPr>
          <w:rFonts w:ascii="Arial" w:eastAsia="Calibri" w:hAnsi="Arial" w:cs="Arial"/>
        </w:rPr>
      </w:pPr>
      <w:r w:rsidRPr="00AF6D91">
        <w:rPr>
          <w:rFonts w:ascii="Arial" w:eastAsia="Calibri" w:hAnsi="Arial" w:cs="Arial"/>
          <w:sz w:val="22"/>
          <w:szCs w:val="22"/>
        </w:rPr>
        <w:t>Projekt sdílených činností bude realizován ode dne 1. ledna 2021 do dne 31. prosince 2027. Celkové náklady na realizaci projektu sdílených činností dosáhnou ve stanoveném období výše 84 919 979,- Kč. Prostředky finanční podpory, jež budou poskytnuty na realizaci projektu sdílených činností CZELO, budou MŠMT hrazeny ze zdrojů účelové podpory v rámci výdajů státního rozpočtu ČR na výzkum, vývoj a inovace. Předkládaný materiál poté nevyvolá žádné dodatečné výdaje nad rámec schválených rozpočtových limitů kapitoly MŠMT. Na realizaci projektu sdílených činností budou uplatněny principy regulace zaměstnanosti.</w:t>
      </w:r>
    </w:p>
    <w:p w:rsidR="007E3E81" w:rsidRPr="00AF6D91" w:rsidRDefault="007E3E81" w:rsidP="00AF6D91">
      <w:pPr>
        <w:spacing w:after="120" w:line="240" w:lineRule="auto"/>
        <w:jc w:val="both"/>
        <w:rPr>
          <w:rFonts w:ascii="Arial" w:hAnsi="Arial" w:cs="Arial"/>
          <w:b/>
          <w:sz w:val="22"/>
          <w:szCs w:val="22"/>
          <w:u w:val="single"/>
        </w:rPr>
      </w:pPr>
    </w:p>
    <w:p w:rsidR="00B321A6" w:rsidRPr="00AA7A60" w:rsidRDefault="00B321A6" w:rsidP="00F2563B">
      <w:pPr>
        <w:pStyle w:val="Odstavecseseznamem"/>
        <w:numPr>
          <w:ilvl w:val="0"/>
          <w:numId w:val="1"/>
        </w:numPr>
        <w:spacing w:after="120" w:line="240" w:lineRule="auto"/>
        <w:jc w:val="both"/>
        <w:rPr>
          <w:rFonts w:ascii="Arial" w:hAnsi="Arial" w:cs="Arial"/>
          <w:sz w:val="22"/>
          <w:szCs w:val="22"/>
        </w:rPr>
      </w:pPr>
      <w:r w:rsidRPr="00AA7A60">
        <w:rPr>
          <w:rFonts w:ascii="Arial" w:hAnsi="Arial" w:cs="Arial"/>
          <w:b/>
          <w:sz w:val="22"/>
          <w:szCs w:val="22"/>
          <w:u w:val="single"/>
        </w:rPr>
        <w:t>K materiálu předkládanému na jednání vlády</w:t>
      </w:r>
    </w:p>
    <w:p w:rsidR="00B321A6" w:rsidRDefault="00B321A6" w:rsidP="00B321A6">
      <w:pPr>
        <w:spacing w:after="120" w:line="240" w:lineRule="auto"/>
        <w:jc w:val="both"/>
        <w:rPr>
          <w:rFonts w:ascii="Arial" w:hAnsi="Arial" w:cs="Arial"/>
          <w:sz w:val="22"/>
          <w:szCs w:val="22"/>
        </w:rPr>
      </w:pPr>
      <w:r w:rsidRPr="00AA7A60">
        <w:rPr>
          <w:rFonts w:ascii="Arial" w:hAnsi="Arial" w:cs="Arial"/>
          <w:sz w:val="22"/>
          <w:szCs w:val="22"/>
        </w:rPr>
        <w:t>Předložený dokument</w:t>
      </w:r>
      <w:r w:rsidR="0065435B" w:rsidRPr="00AA7A60">
        <w:rPr>
          <w:rFonts w:ascii="Arial" w:hAnsi="Arial" w:cs="Arial"/>
          <w:sz w:val="22"/>
          <w:szCs w:val="22"/>
        </w:rPr>
        <w:t xml:space="preserve"> obsahuje veškeré náležitosti materiálu předkládaného na </w:t>
      </w:r>
      <w:r w:rsidR="004E4876" w:rsidRPr="00AA7A60">
        <w:rPr>
          <w:rFonts w:ascii="Arial" w:hAnsi="Arial" w:cs="Arial"/>
          <w:sz w:val="22"/>
          <w:szCs w:val="22"/>
        </w:rPr>
        <w:t>j</w:t>
      </w:r>
      <w:r w:rsidR="0065435B" w:rsidRPr="00AA7A60">
        <w:rPr>
          <w:rFonts w:ascii="Arial" w:hAnsi="Arial" w:cs="Arial"/>
          <w:sz w:val="22"/>
          <w:szCs w:val="22"/>
        </w:rPr>
        <w:t xml:space="preserve">ednání vlády (obálku, návrh usnesení, předkládací zprávu, vlastní </w:t>
      </w:r>
      <w:r w:rsidR="00AF6D91">
        <w:rPr>
          <w:rFonts w:ascii="Arial" w:hAnsi="Arial" w:cs="Arial"/>
          <w:sz w:val="22"/>
          <w:szCs w:val="22"/>
        </w:rPr>
        <w:t>materiál</w:t>
      </w:r>
      <w:r w:rsidR="0065435B" w:rsidRPr="00AA7A60">
        <w:rPr>
          <w:rFonts w:ascii="Arial" w:hAnsi="Arial" w:cs="Arial"/>
          <w:sz w:val="22"/>
          <w:szCs w:val="22"/>
        </w:rPr>
        <w:t>).</w:t>
      </w:r>
    </w:p>
    <w:p w:rsidR="00921E9F" w:rsidRPr="00AA7A60" w:rsidRDefault="00921E9F" w:rsidP="00B321A6">
      <w:pPr>
        <w:spacing w:after="120" w:line="240" w:lineRule="auto"/>
        <w:jc w:val="both"/>
        <w:rPr>
          <w:rFonts w:ascii="Arial" w:hAnsi="Arial" w:cs="Arial"/>
          <w:sz w:val="22"/>
          <w:szCs w:val="22"/>
        </w:rPr>
      </w:pPr>
    </w:p>
    <w:p w:rsidR="00F34782" w:rsidRPr="00AA7A60" w:rsidRDefault="00095B1F" w:rsidP="00F34782">
      <w:pPr>
        <w:pStyle w:val="Odstavecseseznamem"/>
        <w:numPr>
          <w:ilvl w:val="0"/>
          <w:numId w:val="1"/>
        </w:numPr>
        <w:tabs>
          <w:tab w:val="left" w:pos="709"/>
        </w:tabs>
        <w:spacing w:after="120" w:line="240" w:lineRule="auto"/>
        <w:jc w:val="both"/>
        <w:rPr>
          <w:rFonts w:ascii="Arial" w:hAnsi="Arial" w:cs="Arial"/>
          <w:b/>
          <w:sz w:val="22"/>
          <w:szCs w:val="22"/>
          <w:u w:val="single"/>
        </w:rPr>
      </w:pPr>
      <w:r w:rsidRPr="00AA7A60">
        <w:rPr>
          <w:rFonts w:ascii="Arial" w:hAnsi="Arial" w:cs="Arial"/>
          <w:b/>
          <w:sz w:val="22"/>
          <w:szCs w:val="22"/>
          <w:u w:val="single"/>
        </w:rPr>
        <w:t xml:space="preserve"> </w:t>
      </w:r>
      <w:r w:rsidR="004E4876" w:rsidRPr="00AA7A60">
        <w:rPr>
          <w:rFonts w:ascii="Arial" w:hAnsi="Arial" w:cs="Arial"/>
          <w:b/>
          <w:sz w:val="22"/>
          <w:szCs w:val="22"/>
          <w:u w:val="single"/>
        </w:rPr>
        <w:t>Zásadní p</w:t>
      </w:r>
      <w:r w:rsidR="00D12701" w:rsidRPr="00AA7A60">
        <w:rPr>
          <w:rFonts w:ascii="Arial" w:hAnsi="Arial" w:cs="Arial"/>
          <w:b/>
          <w:sz w:val="22"/>
          <w:szCs w:val="22"/>
          <w:u w:val="single"/>
        </w:rPr>
        <w:t>řipomínky</w:t>
      </w:r>
      <w:r w:rsidR="004E4876" w:rsidRPr="00AA7A60">
        <w:rPr>
          <w:rFonts w:ascii="Arial" w:hAnsi="Arial" w:cs="Arial"/>
          <w:b/>
          <w:sz w:val="22"/>
          <w:szCs w:val="22"/>
          <w:u w:val="single"/>
        </w:rPr>
        <w:t xml:space="preserve">, připomínky </w:t>
      </w:r>
      <w:r w:rsidR="00D12701" w:rsidRPr="00AA7A60">
        <w:rPr>
          <w:rFonts w:ascii="Arial" w:hAnsi="Arial" w:cs="Arial"/>
          <w:b/>
          <w:sz w:val="22"/>
          <w:szCs w:val="22"/>
          <w:u w:val="single"/>
        </w:rPr>
        <w:t>a doporučení</w:t>
      </w:r>
    </w:p>
    <w:p w:rsidR="007D397D" w:rsidRPr="007D397D" w:rsidRDefault="007D397D" w:rsidP="007D397D">
      <w:pPr>
        <w:spacing w:before="240" w:line="240" w:lineRule="auto"/>
        <w:jc w:val="both"/>
        <w:rPr>
          <w:rFonts w:ascii="Arial" w:hAnsi="Arial" w:cs="Arial"/>
          <w:bCs/>
          <w:sz w:val="22"/>
          <w:szCs w:val="22"/>
        </w:rPr>
      </w:pPr>
      <w:r>
        <w:rPr>
          <w:rFonts w:ascii="Arial" w:hAnsi="Arial" w:cs="Arial"/>
          <w:bCs/>
          <w:sz w:val="22"/>
          <w:szCs w:val="22"/>
        </w:rPr>
        <w:t xml:space="preserve">1. </w:t>
      </w:r>
      <w:r w:rsidRPr="007D397D">
        <w:rPr>
          <w:rFonts w:ascii="Arial" w:hAnsi="Arial" w:cs="Arial"/>
          <w:bCs/>
          <w:sz w:val="22"/>
          <w:szCs w:val="22"/>
        </w:rPr>
        <w:t>Zásadní připomínka</w:t>
      </w:r>
    </w:p>
    <w:p w:rsidR="007D397D" w:rsidRDefault="007D397D" w:rsidP="007D397D">
      <w:pPr>
        <w:spacing w:line="240" w:lineRule="auto"/>
        <w:jc w:val="both"/>
        <w:rPr>
          <w:rFonts w:ascii="Arial" w:hAnsi="Arial" w:cs="Arial"/>
          <w:bCs/>
          <w:sz w:val="22"/>
          <w:szCs w:val="22"/>
        </w:rPr>
      </w:pPr>
      <w:r>
        <w:rPr>
          <w:rFonts w:ascii="Arial" w:hAnsi="Arial" w:cs="Arial"/>
          <w:bCs/>
          <w:sz w:val="22"/>
          <w:szCs w:val="22"/>
        </w:rPr>
        <w:t xml:space="preserve">V kapitole 4 „Finanční náklady“ materiálu je v Tabulce 1 uveden rozpis výdajů na činnost CZELO v Modulu 1 v jednotlivých letech 2021-2027, který uvádí, že v r. 2021 budou výdaje potřebné k financování CZELO z účelové podpory MŠMT ve výši 10 271 568,0 Kč. Dle schváleného vládního návrhu zákona o státním rozpočtu ČR na </w:t>
      </w:r>
      <w:proofErr w:type="spellStart"/>
      <w:r>
        <w:rPr>
          <w:rFonts w:ascii="Arial" w:hAnsi="Arial" w:cs="Arial"/>
          <w:bCs/>
          <w:sz w:val="22"/>
          <w:szCs w:val="22"/>
        </w:rPr>
        <w:t>VaVaI</w:t>
      </w:r>
      <w:proofErr w:type="spellEnd"/>
      <w:r>
        <w:rPr>
          <w:rFonts w:ascii="Arial" w:hAnsi="Arial" w:cs="Arial"/>
          <w:bCs/>
          <w:sz w:val="22"/>
          <w:szCs w:val="22"/>
        </w:rPr>
        <w:t xml:space="preserve"> pro rok 2021 má MŠMT na položku „Projekt sdílených činností“ schváleny výdaje ve výši 0,0 Kč. </w:t>
      </w:r>
    </w:p>
    <w:p w:rsidR="007D397D" w:rsidRDefault="007D397D" w:rsidP="007D397D">
      <w:pPr>
        <w:spacing w:line="240" w:lineRule="auto"/>
        <w:jc w:val="both"/>
        <w:rPr>
          <w:rFonts w:ascii="Arial" w:hAnsi="Arial" w:cs="Arial"/>
          <w:bCs/>
          <w:sz w:val="22"/>
          <w:szCs w:val="22"/>
        </w:rPr>
      </w:pPr>
      <w:r>
        <w:rPr>
          <w:rFonts w:ascii="Arial" w:hAnsi="Arial" w:cs="Arial"/>
          <w:bCs/>
          <w:sz w:val="22"/>
          <w:szCs w:val="22"/>
        </w:rPr>
        <w:t>Rada žádá o informaci, z čeho budou pokryty plánované výdaje na činnost CZELO v Modulu 1 v počátečním roce 2021 a o doplnění této informace do materiálu.</w:t>
      </w:r>
    </w:p>
    <w:p w:rsidR="00C614DD" w:rsidRDefault="00C614DD" w:rsidP="007D397D">
      <w:pPr>
        <w:spacing w:line="240" w:lineRule="auto"/>
        <w:jc w:val="both"/>
        <w:rPr>
          <w:rFonts w:ascii="Arial" w:hAnsi="Arial" w:cs="Arial"/>
          <w:bCs/>
          <w:sz w:val="22"/>
          <w:szCs w:val="22"/>
        </w:rPr>
      </w:pPr>
      <w:r>
        <w:rPr>
          <w:rFonts w:ascii="Arial" w:hAnsi="Arial" w:cs="Arial"/>
          <w:bCs/>
          <w:sz w:val="22"/>
          <w:szCs w:val="22"/>
        </w:rPr>
        <w:t>2. Zásadní připomínka</w:t>
      </w:r>
    </w:p>
    <w:p w:rsidR="006211B0" w:rsidRDefault="0046360F" w:rsidP="0046360F">
      <w:pPr>
        <w:spacing w:line="240" w:lineRule="auto"/>
        <w:jc w:val="both"/>
        <w:rPr>
          <w:rFonts w:ascii="Arial" w:eastAsiaTheme="minorHAnsi" w:hAnsi="Arial" w:cs="Arial"/>
          <w:iCs/>
          <w:color w:val="000000"/>
          <w:sz w:val="22"/>
          <w:szCs w:val="22"/>
          <w:lang w:eastAsia="en-US"/>
        </w:rPr>
      </w:pPr>
      <w:r w:rsidRPr="0046360F">
        <w:rPr>
          <w:rFonts w:ascii="Arial" w:eastAsiaTheme="minorHAnsi" w:hAnsi="Arial" w:cs="Arial"/>
          <w:iCs/>
          <w:color w:val="000000"/>
          <w:sz w:val="22"/>
          <w:szCs w:val="22"/>
          <w:lang w:eastAsia="en-US"/>
        </w:rPr>
        <w:t xml:space="preserve">Zákon 130/2002 Sb. definuje v § 2 odst. 2 písm. e), že  projektem sdílených činností jsou podpůrné činnosti, poskytování služeb nebo podpora využívání služeb na celostátní úrovni schválené vládou, které slouží k organizaci nebo zabezpečení výzkumu, vývoje nebo inovací a jsou přístupné orgánům veřejné správy, výzkumným organizacím a dalším osobám. </w:t>
      </w:r>
      <w:r>
        <w:rPr>
          <w:rFonts w:ascii="Arial" w:eastAsiaTheme="minorHAnsi" w:hAnsi="Arial" w:cs="Arial"/>
          <w:iCs/>
          <w:color w:val="000000"/>
          <w:sz w:val="22"/>
          <w:szCs w:val="22"/>
          <w:lang w:eastAsia="en-US"/>
        </w:rPr>
        <w:br/>
      </w:r>
      <w:r w:rsidRPr="0046360F">
        <w:rPr>
          <w:rFonts w:ascii="Arial" w:eastAsiaTheme="minorHAnsi" w:hAnsi="Arial" w:cs="Arial"/>
          <w:iCs/>
          <w:color w:val="000000"/>
          <w:sz w:val="22"/>
          <w:szCs w:val="22"/>
          <w:lang w:eastAsia="en-US"/>
        </w:rPr>
        <w:t xml:space="preserve">V předloženém materiálu je uvedeno, že cílem projektu sdílených činností je zajištění výkonu portfolia aktivit CZELO, které budou rozvíjeny ve vztahu k výzkumné komunitě ČR, avšak vždy jako integrální součást činností CZELO, pojímajících jak agendu vzdělávání, tak agendu výzkumu. Do předloženého projektu CZELO je vložena tedy aktivita vzdělávání, kterou není možné zahrnout do výše uvedené definice projektu sdílených činností. Ačkoli předkladatel </w:t>
      </w:r>
      <w:r>
        <w:rPr>
          <w:rFonts w:ascii="Arial" w:eastAsiaTheme="minorHAnsi" w:hAnsi="Arial" w:cs="Arial"/>
          <w:iCs/>
          <w:color w:val="000000"/>
          <w:sz w:val="22"/>
          <w:szCs w:val="22"/>
          <w:lang w:eastAsia="en-US"/>
        </w:rPr>
        <w:br/>
      </w:r>
      <w:r w:rsidRPr="0046360F">
        <w:rPr>
          <w:rFonts w:ascii="Arial" w:eastAsiaTheme="minorHAnsi" w:hAnsi="Arial" w:cs="Arial"/>
          <w:iCs/>
          <w:color w:val="000000"/>
          <w:sz w:val="22"/>
          <w:szCs w:val="22"/>
          <w:lang w:eastAsia="en-US"/>
        </w:rPr>
        <w:t xml:space="preserve">v textu opakovaně výslovně uvádí, že předmětem podpory, která bude poskytována </w:t>
      </w:r>
      <w:r w:rsidR="00921F6A">
        <w:rPr>
          <w:rFonts w:ascii="Arial" w:eastAsiaTheme="minorHAnsi" w:hAnsi="Arial" w:cs="Arial"/>
          <w:iCs/>
          <w:color w:val="000000"/>
          <w:sz w:val="22"/>
          <w:szCs w:val="22"/>
          <w:lang w:eastAsia="en-US"/>
        </w:rPr>
        <w:t>na základě předkládaného záměru</w:t>
      </w:r>
      <w:r w:rsidRPr="0046360F">
        <w:rPr>
          <w:rFonts w:ascii="Arial" w:eastAsiaTheme="minorHAnsi" w:hAnsi="Arial" w:cs="Arial"/>
          <w:iCs/>
          <w:color w:val="000000"/>
          <w:sz w:val="22"/>
          <w:szCs w:val="22"/>
          <w:lang w:eastAsia="en-US"/>
        </w:rPr>
        <w:t xml:space="preserve"> je výlučně Modul 1, týkající se výzkumně-orientované části </w:t>
      </w:r>
      <w:r w:rsidRPr="0046360F">
        <w:rPr>
          <w:rFonts w:ascii="Arial" w:eastAsiaTheme="minorHAnsi" w:hAnsi="Arial" w:cs="Arial"/>
          <w:iCs/>
          <w:color w:val="000000"/>
          <w:sz w:val="22"/>
          <w:szCs w:val="22"/>
          <w:lang w:eastAsia="en-US"/>
        </w:rPr>
        <w:lastRenderedPageBreak/>
        <w:t>aktivit CZELO, Rada žádá, aby byl návrh projektu sdílených činností CZELO upraven tak, aby odpovída</w:t>
      </w:r>
      <w:r w:rsidR="00921F6A">
        <w:rPr>
          <w:rFonts w:ascii="Arial" w:eastAsiaTheme="minorHAnsi" w:hAnsi="Arial" w:cs="Arial"/>
          <w:iCs/>
          <w:color w:val="000000"/>
          <w:sz w:val="22"/>
          <w:szCs w:val="22"/>
          <w:lang w:eastAsia="en-US"/>
        </w:rPr>
        <w:t xml:space="preserve">l výše uvedené zákonné definici </w:t>
      </w:r>
      <w:r w:rsidR="00921F6A" w:rsidRPr="00DA5B73">
        <w:rPr>
          <w:rFonts w:ascii="Arial" w:eastAsiaTheme="minorHAnsi" w:hAnsi="Arial" w:cs="Arial"/>
          <w:iCs/>
          <w:sz w:val="22"/>
          <w:szCs w:val="22"/>
          <w:lang w:eastAsia="en-US"/>
        </w:rPr>
        <w:t>a doplněn o informaci, že aktivity výzkumu a vzdělávání se budou v rámci příspěvkové organizace MŠMT- DZS vykazovat rozpočtově (účetně) odděleně.</w:t>
      </w:r>
    </w:p>
    <w:p w:rsidR="00966992" w:rsidRDefault="00966992" w:rsidP="0046360F">
      <w:pPr>
        <w:spacing w:line="240" w:lineRule="auto"/>
        <w:jc w:val="both"/>
        <w:rPr>
          <w:rFonts w:ascii="Arial" w:eastAsiaTheme="minorHAnsi" w:hAnsi="Arial" w:cs="Arial"/>
          <w:iCs/>
          <w:color w:val="000000"/>
          <w:sz w:val="22"/>
          <w:szCs w:val="22"/>
          <w:lang w:eastAsia="en-US"/>
        </w:rPr>
      </w:pPr>
      <w:r>
        <w:rPr>
          <w:rFonts w:ascii="Arial" w:eastAsiaTheme="minorHAnsi" w:hAnsi="Arial" w:cs="Arial"/>
          <w:iCs/>
          <w:color w:val="000000"/>
          <w:sz w:val="22"/>
          <w:szCs w:val="22"/>
          <w:lang w:eastAsia="en-US"/>
        </w:rPr>
        <w:t>3. Zásadní připomínka</w:t>
      </w:r>
    </w:p>
    <w:p w:rsidR="00966992" w:rsidRDefault="00966992" w:rsidP="0046360F">
      <w:pPr>
        <w:spacing w:line="240" w:lineRule="auto"/>
        <w:jc w:val="both"/>
        <w:rPr>
          <w:rFonts w:ascii="Arial" w:hAnsi="Arial" w:cs="Arial"/>
          <w:sz w:val="22"/>
          <w:szCs w:val="22"/>
        </w:rPr>
      </w:pPr>
      <w:r>
        <w:rPr>
          <w:rFonts w:ascii="Arial" w:hAnsi="Arial" w:cs="Arial"/>
          <w:sz w:val="22"/>
          <w:szCs w:val="22"/>
        </w:rPr>
        <w:t xml:space="preserve">Rada </w:t>
      </w:r>
      <w:r w:rsidRPr="00966992">
        <w:rPr>
          <w:rFonts w:ascii="Arial" w:hAnsi="Arial" w:cs="Arial"/>
          <w:sz w:val="22"/>
          <w:szCs w:val="22"/>
        </w:rPr>
        <w:t xml:space="preserve">žádá MŠMT, aby na příští 362. zasedání </w:t>
      </w:r>
      <w:r>
        <w:rPr>
          <w:rFonts w:ascii="Arial" w:hAnsi="Arial" w:cs="Arial"/>
          <w:sz w:val="22"/>
          <w:szCs w:val="22"/>
        </w:rPr>
        <w:t xml:space="preserve">Rady </w:t>
      </w:r>
      <w:r w:rsidRPr="00966992">
        <w:rPr>
          <w:rFonts w:ascii="Arial" w:hAnsi="Arial" w:cs="Arial"/>
          <w:sz w:val="22"/>
          <w:szCs w:val="22"/>
        </w:rPr>
        <w:t>předložilo zprávu o dosavadní činnosti CZELO společně s informací o důvodech vedoucích k navrhované koncepční změně.</w:t>
      </w:r>
    </w:p>
    <w:p w:rsidR="00966992" w:rsidRPr="00966992" w:rsidRDefault="00966992" w:rsidP="0046360F">
      <w:pPr>
        <w:spacing w:line="240" w:lineRule="auto"/>
        <w:jc w:val="both"/>
        <w:rPr>
          <w:rFonts w:ascii="Arial" w:hAnsi="Arial" w:cs="Arial"/>
          <w:sz w:val="22"/>
          <w:szCs w:val="22"/>
        </w:rPr>
      </w:pPr>
    </w:p>
    <w:p w:rsidR="00DB3B72" w:rsidRPr="00405831" w:rsidRDefault="00C00A45" w:rsidP="00F2563B">
      <w:pPr>
        <w:pStyle w:val="Odstavecseseznamem"/>
        <w:numPr>
          <w:ilvl w:val="0"/>
          <w:numId w:val="1"/>
        </w:numPr>
        <w:suppressAutoHyphens/>
        <w:spacing w:after="120" w:line="240" w:lineRule="auto"/>
        <w:jc w:val="both"/>
        <w:rPr>
          <w:rFonts w:ascii="Arial" w:hAnsi="Arial" w:cs="Arial"/>
          <w:b/>
          <w:bCs/>
          <w:u w:val="single"/>
        </w:rPr>
      </w:pPr>
      <w:r w:rsidRPr="00405831">
        <w:rPr>
          <w:rFonts w:ascii="Arial" w:hAnsi="Arial" w:cs="Arial"/>
          <w:b/>
          <w:bCs/>
          <w:u w:val="single"/>
        </w:rPr>
        <w:t xml:space="preserve"> </w:t>
      </w:r>
      <w:r w:rsidR="00F448FA" w:rsidRPr="00405831">
        <w:rPr>
          <w:rFonts w:ascii="Arial" w:hAnsi="Arial" w:cs="Arial"/>
          <w:b/>
          <w:bCs/>
          <w:u w:val="single"/>
        </w:rPr>
        <w:t>Závěr</w:t>
      </w:r>
    </w:p>
    <w:p w:rsidR="001F56F4" w:rsidRPr="00405831" w:rsidRDefault="001F56F4" w:rsidP="001F56F4">
      <w:pPr>
        <w:pStyle w:val="Odstavecseseznamem"/>
        <w:suppressAutoHyphens/>
        <w:spacing w:after="120" w:line="240" w:lineRule="auto"/>
        <w:jc w:val="both"/>
        <w:rPr>
          <w:rFonts w:ascii="Arial" w:hAnsi="Arial" w:cs="Arial"/>
          <w:b/>
          <w:bCs/>
          <w:u w:val="single"/>
        </w:rPr>
      </w:pPr>
    </w:p>
    <w:p w:rsidR="001F56F4" w:rsidRPr="00690450" w:rsidRDefault="001F56F4" w:rsidP="001F56F4">
      <w:pPr>
        <w:pStyle w:val="Odstavecseseznamem"/>
        <w:suppressAutoHyphens/>
        <w:spacing w:after="120" w:line="240" w:lineRule="auto"/>
        <w:jc w:val="both"/>
        <w:rPr>
          <w:rFonts w:ascii="Arial" w:hAnsi="Arial" w:cs="Arial"/>
          <w:bCs/>
          <w:sz w:val="22"/>
          <w:szCs w:val="22"/>
        </w:rPr>
      </w:pPr>
      <w:r w:rsidRPr="00690450">
        <w:rPr>
          <w:rFonts w:ascii="Arial" w:hAnsi="Arial" w:cs="Arial"/>
          <w:bCs/>
          <w:sz w:val="22"/>
          <w:szCs w:val="22"/>
        </w:rPr>
        <w:t>Rada</w:t>
      </w:r>
    </w:p>
    <w:p w:rsidR="001F56F4" w:rsidRPr="00690450" w:rsidRDefault="00097B14" w:rsidP="00F2563B">
      <w:pPr>
        <w:pStyle w:val="Odstavecseseznamem"/>
        <w:numPr>
          <w:ilvl w:val="0"/>
          <w:numId w:val="3"/>
        </w:numPr>
        <w:spacing w:after="120" w:line="360" w:lineRule="auto"/>
        <w:jc w:val="both"/>
        <w:rPr>
          <w:rFonts w:ascii="Arial" w:hAnsi="Arial" w:cs="Arial"/>
          <w:b/>
          <w:sz w:val="22"/>
          <w:szCs w:val="22"/>
        </w:rPr>
      </w:pPr>
      <w:r w:rsidRPr="00690450">
        <w:rPr>
          <w:rFonts w:ascii="Arial" w:hAnsi="Arial" w:cs="Arial"/>
          <w:color w:val="000000"/>
          <w:sz w:val="22"/>
          <w:szCs w:val="22"/>
        </w:rPr>
        <w:t xml:space="preserve">doporučuje MŠMT </w:t>
      </w:r>
      <w:r w:rsidR="007D397D">
        <w:rPr>
          <w:rFonts w:ascii="Arial" w:hAnsi="Arial" w:cs="Arial"/>
          <w:color w:val="000000"/>
          <w:sz w:val="22"/>
          <w:szCs w:val="22"/>
        </w:rPr>
        <w:t xml:space="preserve">po vypořádání a zapracování připomínek Rady </w:t>
      </w:r>
      <w:r w:rsidRPr="00690450">
        <w:rPr>
          <w:rFonts w:ascii="Arial" w:hAnsi="Arial" w:cs="Arial"/>
          <w:color w:val="000000"/>
          <w:sz w:val="22"/>
          <w:szCs w:val="22"/>
        </w:rPr>
        <w:t>předložit materiál do mezir</w:t>
      </w:r>
      <w:r w:rsidR="00AF6D91">
        <w:rPr>
          <w:rFonts w:ascii="Arial" w:hAnsi="Arial" w:cs="Arial"/>
          <w:color w:val="000000"/>
          <w:sz w:val="22"/>
          <w:szCs w:val="22"/>
        </w:rPr>
        <w:t>esortního připomínkového řízení,</w:t>
      </w:r>
    </w:p>
    <w:p w:rsidR="00B321A6" w:rsidRPr="0046301C" w:rsidRDefault="00AF6D91" w:rsidP="003221B3">
      <w:pPr>
        <w:pStyle w:val="Odstavecseseznamem"/>
        <w:numPr>
          <w:ilvl w:val="0"/>
          <w:numId w:val="3"/>
        </w:numPr>
        <w:spacing w:after="120" w:line="240" w:lineRule="auto"/>
        <w:jc w:val="both"/>
        <w:rPr>
          <w:rFonts w:ascii="Arial" w:hAnsi="Arial" w:cs="Arial"/>
        </w:rPr>
      </w:pPr>
      <w:r>
        <w:rPr>
          <w:rFonts w:ascii="Arial" w:hAnsi="Arial" w:cs="Arial"/>
          <w:sz w:val="22"/>
          <w:szCs w:val="22"/>
        </w:rPr>
        <w:t>doporučuje</w:t>
      </w:r>
      <w:r w:rsidR="00F448FA" w:rsidRPr="0046301C">
        <w:rPr>
          <w:rFonts w:ascii="Arial" w:hAnsi="Arial" w:cs="Arial"/>
          <w:sz w:val="22"/>
          <w:szCs w:val="22"/>
        </w:rPr>
        <w:t xml:space="preserve"> </w:t>
      </w:r>
      <w:r w:rsidR="000B662C" w:rsidRPr="0046301C">
        <w:rPr>
          <w:rFonts w:ascii="Arial" w:hAnsi="Arial" w:cs="Arial"/>
          <w:sz w:val="22"/>
          <w:szCs w:val="22"/>
        </w:rPr>
        <w:t xml:space="preserve">MŠMT </w:t>
      </w:r>
      <w:r w:rsidR="00F448FA" w:rsidRPr="0046301C">
        <w:rPr>
          <w:rFonts w:ascii="Arial" w:hAnsi="Arial" w:cs="Arial"/>
          <w:sz w:val="22"/>
          <w:szCs w:val="22"/>
        </w:rPr>
        <w:t xml:space="preserve">po vypořádání </w:t>
      </w:r>
      <w:r w:rsidR="00D45D87" w:rsidRPr="0046301C">
        <w:rPr>
          <w:rFonts w:ascii="Arial" w:hAnsi="Arial" w:cs="Arial"/>
          <w:sz w:val="22"/>
          <w:szCs w:val="22"/>
        </w:rPr>
        <w:t xml:space="preserve">a zapracování </w:t>
      </w:r>
      <w:r w:rsidR="00F448FA" w:rsidRPr="0046301C">
        <w:rPr>
          <w:rFonts w:ascii="Arial" w:hAnsi="Arial" w:cs="Arial"/>
          <w:sz w:val="22"/>
          <w:szCs w:val="22"/>
        </w:rPr>
        <w:t xml:space="preserve">připomínek </w:t>
      </w:r>
      <w:r w:rsidR="005033DE">
        <w:rPr>
          <w:rFonts w:ascii="Arial" w:hAnsi="Arial" w:cs="Arial"/>
          <w:sz w:val="22"/>
          <w:szCs w:val="22"/>
        </w:rPr>
        <w:t xml:space="preserve">Rady a připomínek </w:t>
      </w:r>
      <w:r w:rsidR="0046301C" w:rsidRPr="0046301C">
        <w:rPr>
          <w:rFonts w:ascii="Arial" w:hAnsi="Arial" w:cs="Arial"/>
          <w:sz w:val="22"/>
          <w:szCs w:val="22"/>
        </w:rPr>
        <w:t>z mezir</w:t>
      </w:r>
      <w:r w:rsidR="007D397D">
        <w:rPr>
          <w:rFonts w:ascii="Arial" w:hAnsi="Arial" w:cs="Arial"/>
          <w:sz w:val="22"/>
          <w:szCs w:val="22"/>
        </w:rPr>
        <w:t xml:space="preserve">ezortního připomínkového řízení </w:t>
      </w:r>
      <w:r w:rsidR="00F448FA" w:rsidRPr="0046301C">
        <w:rPr>
          <w:rFonts w:ascii="Arial" w:hAnsi="Arial" w:cs="Arial"/>
          <w:sz w:val="22"/>
          <w:szCs w:val="22"/>
        </w:rPr>
        <w:t>předložit materiál na</w:t>
      </w:r>
      <w:r w:rsidR="00097B14" w:rsidRPr="0046301C">
        <w:rPr>
          <w:rFonts w:ascii="Arial" w:hAnsi="Arial" w:cs="Arial"/>
          <w:sz w:val="22"/>
          <w:szCs w:val="22"/>
        </w:rPr>
        <w:t xml:space="preserve"> </w:t>
      </w:r>
      <w:r w:rsidR="00F448FA" w:rsidRPr="0046301C">
        <w:rPr>
          <w:rFonts w:ascii="Arial" w:hAnsi="Arial" w:cs="Arial"/>
          <w:sz w:val="22"/>
          <w:szCs w:val="22"/>
        </w:rPr>
        <w:t>jednání</w:t>
      </w:r>
      <w:r>
        <w:rPr>
          <w:rFonts w:ascii="Arial" w:hAnsi="Arial" w:cs="Arial"/>
          <w:sz w:val="22"/>
          <w:szCs w:val="22"/>
        </w:rPr>
        <w:t xml:space="preserve"> vlády ke schválení.</w:t>
      </w:r>
    </w:p>
    <w:p w:rsidR="00B321A6" w:rsidRPr="00405831" w:rsidRDefault="00B321A6" w:rsidP="00B321A6">
      <w:pPr>
        <w:spacing w:after="120" w:line="240" w:lineRule="auto"/>
        <w:jc w:val="both"/>
        <w:rPr>
          <w:rFonts w:ascii="Arial" w:hAnsi="Arial" w:cs="Arial"/>
        </w:rPr>
      </w:pPr>
    </w:p>
    <w:p w:rsidR="00904141" w:rsidRPr="00BE5B9E" w:rsidRDefault="007A19D0" w:rsidP="007921FF">
      <w:pPr>
        <w:autoSpaceDE w:val="0"/>
        <w:autoSpaceDN w:val="0"/>
        <w:adjustRightInd w:val="0"/>
        <w:spacing w:after="120"/>
        <w:rPr>
          <w:rFonts w:ascii="Arial" w:eastAsiaTheme="minorHAnsi" w:hAnsi="Arial" w:cs="Arial"/>
          <w:color w:val="000000"/>
          <w:sz w:val="22"/>
          <w:szCs w:val="22"/>
          <w:lang w:eastAsia="en-US"/>
        </w:rPr>
      </w:pPr>
      <w:bookmarkStart w:id="8" w:name="_GoBack"/>
      <w:bookmarkEnd w:id="8"/>
      <w:r w:rsidRPr="00DA5B73">
        <w:rPr>
          <w:rFonts w:ascii="Arial" w:eastAsiaTheme="minorHAnsi" w:hAnsi="Arial" w:cs="Arial"/>
          <w:color w:val="000000"/>
          <w:sz w:val="22"/>
          <w:szCs w:val="22"/>
          <w:lang w:eastAsia="en-US"/>
        </w:rPr>
        <w:t>V Praze dne</w:t>
      </w:r>
      <w:r w:rsidRPr="00BE5B9E">
        <w:rPr>
          <w:rFonts w:ascii="Arial" w:eastAsiaTheme="minorHAnsi" w:hAnsi="Arial" w:cs="Arial"/>
          <w:color w:val="000000"/>
          <w:sz w:val="22"/>
          <w:szCs w:val="22"/>
          <w:lang w:eastAsia="en-US"/>
        </w:rPr>
        <w:t xml:space="preserve"> </w:t>
      </w:r>
      <w:r w:rsidR="007D397D">
        <w:rPr>
          <w:rFonts w:ascii="Arial" w:eastAsiaTheme="minorHAnsi" w:hAnsi="Arial" w:cs="Arial"/>
          <w:color w:val="000000"/>
          <w:sz w:val="22"/>
          <w:szCs w:val="22"/>
          <w:lang w:eastAsia="en-US"/>
        </w:rPr>
        <w:t>30. října 2020</w:t>
      </w:r>
    </w:p>
    <w:sectPr w:rsidR="00904141" w:rsidRPr="00BE5B9E" w:rsidSect="009758E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1BB" w:rsidRDefault="002B01BB" w:rsidP="008F77F6">
      <w:r>
        <w:separator/>
      </w:r>
    </w:p>
  </w:endnote>
  <w:endnote w:type="continuationSeparator" w:id="0">
    <w:p w:rsidR="002B01BB" w:rsidRDefault="002B01BB"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utura CE">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F04" w:rsidRDefault="009C1F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0F" w:rsidRPr="00CC370F" w:rsidRDefault="00CC370F" w:rsidP="00E7704B">
    <w:pPr>
      <w:pStyle w:val="Zpat"/>
      <w:jc w:val="both"/>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A5B73">
          <w:rPr>
            <w:rFonts w:ascii="Arial" w:hAnsi="Arial" w:cs="Arial"/>
            <w:noProof/>
            <w:sz w:val="18"/>
            <w:szCs w:val="18"/>
          </w:rPr>
          <w:t>6</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A5B73">
          <w:rPr>
            <w:rFonts w:ascii="Arial" w:hAnsi="Arial" w:cs="Arial"/>
            <w:noProof/>
            <w:sz w:val="18"/>
            <w:szCs w:val="18"/>
          </w:rPr>
          <w:t>6</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844766">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844766">
          <w:rPr>
            <w:rFonts w:ascii="Arial" w:hAnsi="Arial" w:cs="Arial"/>
            <w:noProof/>
            <w:sz w:val="18"/>
            <w:szCs w:val="18"/>
          </w:rPr>
          <w:t>6</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1BB" w:rsidRDefault="002B01BB" w:rsidP="008F77F6">
      <w:r>
        <w:separator/>
      </w:r>
    </w:p>
  </w:footnote>
  <w:footnote w:type="continuationSeparator" w:id="0">
    <w:p w:rsidR="002B01BB" w:rsidRDefault="002B01BB"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F04" w:rsidRDefault="009C1F0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2B1480">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64347C2" wp14:editId="3E24C10F">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5A610B">
            <w:rPr>
              <w:rFonts w:ascii="Arial" w:hAnsi="Arial" w:cs="Arial"/>
              <w:b/>
            </w:rPr>
            <w:t xml:space="preserve">            </w:t>
          </w:r>
          <w:r w:rsidR="007921FF">
            <w:rPr>
              <w:rFonts w:ascii="Arial" w:hAnsi="Arial" w:cs="Arial"/>
              <w:b/>
            </w:rPr>
            <w:t xml:space="preserve">           </w:t>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6FD46838" wp14:editId="42AF2F3E">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3221B3">
            <w:rPr>
              <w:rFonts w:ascii="Arial" w:hAnsi="Arial" w:cs="Arial"/>
              <w:b/>
            </w:rPr>
            <w:t>mim</w:t>
          </w:r>
          <w:r w:rsidR="00B32B58">
            <w:rPr>
              <w:rFonts w:ascii="Arial" w:hAnsi="Arial" w:cs="Arial"/>
              <w:b/>
            </w:rPr>
            <w:t xml:space="preserve">            </w:t>
          </w:r>
          <w:r w:rsidR="007921FF">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C1F04" w:rsidP="00536571">
          <w:pPr>
            <w:pStyle w:val="Zhlav"/>
            <w:jc w:val="center"/>
            <w:rPr>
              <w:rFonts w:ascii="Arial" w:hAnsi="Arial" w:cs="Arial"/>
              <w:b/>
              <w:color w:val="0070C0"/>
              <w:sz w:val="28"/>
              <w:szCs w:val="28"/>
            </w:rPr>
          </w:pPr>
          <w:r>
            <w:rPr>
              <w:rFonts w:ascii="Arial" w:hAnsi="Arial" w:cs="Arial"/>
              <w:b/>
              <w:color w:val="0070C0"/>
              <w:sz w:val="28"/>
              <w:szCs w:val="28"/>
            </w:rPr>
            <w:t>361/ A8</w:t>
          </w:r>
        </w:p>
      </w:tc>
    </w:tr>
  </w:tbl>
  <w:p w:rsidR="00CC370F" w:rsidRDefault="00CC370F" w:rsidP="006200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5943"/>
    <w:multiLevelType w:val="hybridMultilevel"/>
    <w:tmpl w:val="2D6607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6703A4"/>
    <w:multiLevelType w:val="hybridMultilevel"/>
    <w:tmpl w:val="C3A65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277025"/>
    <w:multiLevelType w:val="hybridMultilevel"/>
    <w:tmpl w:val="B314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9A2555"/>
    <w:multiLevelType w:val="hybridMultilevel"/>
    <w:tmpl w:val="2B98B1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8459D0"/>
    <w:multiLevelType w:val="hybridMultilevel"/>
    <w:tmpl w:val="34D2C6B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6B405D"/>
    <w:multiLevelType w:val="hybridMultilevel"/>
    <w:tmpl w:val="824C193A"/>
    <w:lvl w:ilvl="0" w:tplc="04050013">
      <w:start w:val="1"/>
      <w:numFmt w:val="upperRoman"/>
      <w:lvlText w:val="%1."/>
      <w:lvlJc w:val="righ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337B452F"/>
    <w:multiLevelType w:val="hybridMultilevel"/>
    <w:tmpl w:val="DB1C4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AE2183"/>
    <w:multiLevelType w:val="hybridMultilevel"/>
    <w:tmpl w:val="7C34478A"/>
    <w:lvl w:ilvl="0" w:tplc="E7CE84C0">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F851933"/>
    <w:multiLevelType w:val="hybridMultilevel"/>
    <w:tmpl w:val="EECCD09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4DA204BB"/>
    <w:multiLevelType w:val="hybridMultilevel"/>
    <w:tmpl w:val="69903A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4F8C7B3B"/>
    <w:multiLevelType w:val="hybridMultilevel"/>
    <w:tmpl w:val="573E6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6E258DC"/>
    <w:multiLevelType w:val="hybridMultilevel"/>
    <w:tmpl w:val="92228E9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599B6059"/>
    <w:multiLevelType w:val="hybridMultilevel"/>
    <w:tmpl w:val="EF8A362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3" w15:restartNumberingAfterBreak="0">
    <w:nsid w:val="63CE0FD3"/>
    <w:multiLevelType w:val="hybridMultilevel"/>
    <w:tmpl w:val="9CF85F6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696F1439"/>
    <w:multiLevelType w:val="hybridMultilevel"/>
    <w:tmpl w:val="37B451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683604"/>
    <w:multiLevelType w:val="hybridMultilevel"/>
    <w:tmpl w:val="6B1A404E"/>
    <w:lvl w:ilvl="0" w:tplc="0418722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6F491713"/>
    <w:multiLevelType w:val="hybridMultilevel"/>
    <w:tmpl w:val="9ABA52FC"/>
    <w:lvl w:ilvl="0" w:tplc="74185C48">
      <w:start w:val="1"/>
      <w:numFmt w:val="decimal"/>
      <w:lvlText w:val="(%1)"/>
      <w:lvlJc w:val="left"/>
      <w:pPr>
        <w:ind w:left="720" w:hanging="360"/>
      </w:pPr>
      <w:rPr>
        <w:rFonts w:eastAsia="Verdana"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CF2C7A"/>
    <w:multiLevelType w:val="hybridMultilevel"/>
    <w:tmpl w:val="4F863D4C"/>
    <w:lvl w:ilvl="0" w:tplc="0418722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7B2F0D58"/>
    <w:multiLevelType w:val="hybridMultilevel"/>
    <w:tmpl w:val="6A22F7AE"/>
    <w:lvl w:ilvl="0" w:tplc="1AD25C6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F245D59"/>
    <w:multiLevelType w:val="hybridMultilevel"/>
    <w:tmpl w:val="74102B3C"/>
    <w:lvl w:ilvl="0" w:tplc="7D5CCD66">
      <w:start w:val="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FB50C0F"/>
    <w:multiLevelType w:val="hybridMultilevel"/>
    <w:tmpl w:val="7B0C14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3"/>
  </w:num>
  <w:num w:numId="4">
    <w:abstractNumId w:val="7"/>
  </w:num>
  <w:num w:numId="5">
    <w:abstractNumId w:val="5"/>
  </w:num>
  <w:num w:numId="6">
    <w:abstractNumId w:val="3"/>
  </w:num>
  <w:num w:numId="7">
    <w:abstractNumId w:val="18"/>
  </w:num>
  <w:num w:numId="8">
    <w:abstractNumId w:val="9"/>
  </w:num>
  <w:num w:numId="9">
    <w:abstractNumId w:val="15"/>
  </w:num>
  <w:num w:numId="10">
    <w:abstractNumId w:val="17"/>
  </w:num>
  <w:num w:numId="11">
    <w:abstractNumId w:val="14"/>
  </w:num>
  <w:num w:numId="12">
    <w:abstractNumId w:val="6"/>
  </w:num>
  <w:num w:numId="13">
    <w:abstractNumId w:val="11"/>
  </w:num>
  <w:num w:numId="14">
    <w:abstractNumId w:val="12"/>
  </w:num>
  <w:num w:numId="15">
    <w:abstractNumId w:val="20"/>
  </w:num>
  <w:num w:numId="16">
    <w:abstractNumId w:val="10"/>
  </w:num>
  <w:num w:numId="17">
    <w:abstractNumId w:val="19"/>
  </w:num>
  <w:num w:numId="18">
    <w:abstractNumId w:val="0"/>
  </w:num>
  <w:num w:numId="19">
    <w:abstractNumId w:val="16"/>
  </w:num>
  <w:num w:numId="20">
    <w:abstractNumId w:val="1"/>
  </w:num>
  <w:num w:numId="2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1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CB8"/>
    <w:rsid w:val="00002555"/>
    <w:rsid w:val="000120D6"/>
    <w:rsid w:val="00035D06"/>
    <w:rsid w:val="00037A42"/>
    <w:rsid w:val="00042B3D"/>
    <w:rsid w:val="00046651"/>
    <w:rsid w:val="00051A92"/>
    <w:rsid w:val="00051B67"/>
    <w:rsid w:val="00051F5A"/>
    <w:rsid w:val="0005651F"/>
    <w:rsid w:val="00066359"/>
    <w:rsid w:val="00071BE4"/>
    <w:rsid w:val="0007292D"/>
    <w:rsid w:val="00076064"/>
    <w:rsid w:val="00076B97"/>
    <w:rsid w:val="00082031"/>
    <w:rsid w:val="00082CDE"/>
    <w:rsid w:val="00084A4D"/>
    <w:rsid w:val="00085160"/>
    <w:rsid w:val="00095B1F"/>
    <w:rsid w:val="00097B14"/>
    <w:rsid w:val="000A06BC"/>
    <w:rsid w:val="000A2088"/>
    <w:rsid w:val="000B0B5D"/>
    <w:rsid w:val="000B314A"/>
    <w:rsid w:val="000B662C"/>
    <w:rsid w:val="000C0459"/>
    <w:rsid w:val="000C4503"/>
    <w:rsid w:val="000C4A33"/>
    <w:rsid w:val="000C7F69"/>
    <w:rsid w:val="000D6B2F"/>
    <w:rsid w:val="000F02CF"/>
    <w:rsid w:val="000F661E"/>
    <w:rsid w:val="000F76CF"/>
    <w:rsid w:val="001028F4"/>
    <w:rsid w:val="0010695C"/>
    <w:rsid w:val="00107168"/>
    <w:rsid w:val="001160B1"/>
    <w:rsid w:val="00117468"/>
    <w:rsid w:val="00120BF8"/>
    <w:rsid w:val="00121733"/>
    <w:rsid w:val="00123317"/>
    <w:rsid w:val="001268F8"/>
    <w:rsid w:val="00127136"/>
    <w:rsid w:val="00127C22"/>
    <w:rsid w:val="0013148D"/>
    <w:rsid w:val="001372E3"/>
    <w:rsid w:val="00143D7C"/>
    <w:rsid w:val="00144C07"/>
    <w:rsid w:val="001450B1"/>
    <w:rsid w:val="00147A54"/>
    <w:rsid w:val="0015643B"/>
    <w:rsid w:val="00161C86"/>
    <w:rsid w:val="00177A6A"/>
    <w:rsid w:val="00193DBE"/>
    <w:rsid w:val="0019491C"/>
    <w:rsid w:val="00197E77"/>
    <w:rsid w:val="001A21F1"/>
    <w:rsid w:val="001A743E"/>
    <w:rsid w:val="001B37A4"/>
    <w:rsid w:val="001B4B44"/>
    <w:rsid w:val="001B4D65"/>
    <w:rsid w:val="001C31C5"/>
    <w:rsid w:val="001D0A69"/>
    <w:rsid w:val="001D43F8"/>
    <w:rsid w:val="001D5954"/>
    <w:rsid w:val="001E1C4A"/>
    <w:rsid w:val="001E329F"/>
    <w:rsid w:val="001E5321"/>
    <w:rsid w:val="001E550A"/>
    <w:rsid w:val="001E5890"/>
    <w:rsid w:val="001F56F4"/>
    <w:rsid w:val="001F63CA"/>
    <w:rsid w:val="00206575"/>
    <w:rsid w:val="0020679E"/>
    <w:rsid w:val="00211080"/>
    <w:rsid w:val="0022548F"/>
    <w:rsid w:val="002262A8"/>
    <w:rsid w:val="00231C59"/>
    <w:rsid w:val="00235BC6"/>
    <w:rsid w:val="00237006"/>
    <w:rsid w:val="00253FE7"/>
    <w:rsid w:val="002557C9"/>
    <w:rsid w:val="00261C45"/>
    <w:rsid w:val="00262638"/>
    <w:rsid w:val="002627A7"/>
    <w:rsid w:val="00265A36"/>
    <w:rsid w:val="0027147C"/>
    <w:rsid w:val="00271833"/>
    <w:rsid w:val="0027280A"/>
    <w:rsid w:val="00282FC0"/>
    <w:rsid w:val="002904C1"/>
    <w:rsid w:val="00295AC8"/>
    <w:rsid w:val="00297C13"/>
    <w:rsid w:val="00297EEF"/>
    <w:rsid w:val="002A5366"/>
    <w:rsid w:val="002B01BB"/>
    <w:rsid w:val="002B0BE0"/>
    <w:rsid w:val="002B1480"/>
    <w:rsid w:val="002B1AB6"/>
    <w:rsid w:val="002B3926"/>
    <w:rsid w:val="002B506B"/>
    <w:rsid w:val="002B57A9"/>
    <w:rsid w:val="002B64B7"/>
    <w:rsid w:val="002C2A27"/>
    <w:rsid w:val="002C3959"/>
    <w:rsid w:val="002C4A64"/>
    <w:rsid w:val="002C5798"/>
    <w:rsid w:val="002D37D5"/>
    <w:rsid w:val="002D6F51"/>
    <w:rsid w:val="002D73F5"/>
    <w:rsid w:val="002E0860"/>
    <w:rsid w:val="002E0E91"/>
    <w:rsid w:val="002E2591"/>
    <w:rsid w:val="002E7768"/>
    <w:rsid w:val="002E7B46"/>
    <w:rsid w:val="003100F4"/>
    <w:rsid w:val="00310F23"/>
    <w:rsid w:val="00311728"/>
    <w:rsid w:val="003124A9"/>
    <w:rsid w:val="003221B3"/>
    <w:rsid w:val="0033113F"/>
    <w:rsid w:val="003355A3"/>
    <w:rsid w:val="00344EC9"/>
    <w:rsid w:val="0034581B"/>
    <w:rsid w:val="00350664"/>
    <w:rsid w:val="00355D65"/>
    <w:rsid w:val="003572B9"/>
    <w:rsid w:val="00360293"/>
    <w:rsid w:val="00361848"/>
    <w:rsid w:val="0036298F"/>
    <w:rsid w:val="003636AF"/>
    <w:rsid w:val="003673E7"/>
    <w:rsid w:val="00370991"/>
    <w:rsid w:val="00380B74"/>
    <w:rsid w:val="00381FBF"/>
    <w:rsid w:val="00382420"/>
    <w:rsid w:val="00387B05"/>
    <w:rsid w:val="00391A45"/>
    <w:rsid w:val="00393092"/>
    <w:rsid w:val="003936BA"/>
    <w:rsid w:val="003B0484"/>
    <w:rsid w:val="003B5310"/>
    <w:rsid w:val="003C168D"/>
    <w:rsid w:val="003C2A8E"/>
    <w:rsid w:val="003C3755"/>
    <w:rsid w:val="003C3FEC"/>
    <w:rsid w:val="003C4DB6"/>
    <w:rsid w:val="003D18A2"/>
    <w:rsid w:val="003D3564"/>
    <w:rsid w:val="003D4E0E"/>
    <w:rsid w:val="003D59C9"/>
    <w:rsid w:val="003E3BB2"/>
    <w:rsid w:val="003E5FC1"/>
    <w:rsid w:val="003E69C4"/>
    <w:rsid w:val="003E7A51"/>
    <w:rsid w:val="003F7C4F"/>
    <w:rsid w:val="00405831"/>
    <w:rsid w:val="00417BC2"/>
    <w:rsid w:val="00435AF8"/>
    <w:rsid w:val="00443A3C"/>
    <w:rsid w:val="00454254"/>
    <w:rsid w:val="0046301C"/>
    <w:rsid w:val="0046360F"/>
    <w:rsid w:val="004653E1"/>
    <w:rsid w:val="004859A0"/>
    <w:rsid w:val="00487472"/>
    <w:rsid w:val="0049162B"/>
    <w:rsid w:val="00496377"/>
    <w:rsid w:val="00496751"/>
    <w:rsid w:val="004A1DE0"/>
    <w:rsid w:val="004A3602"/>
    <w:rsid w:val="004A6219"/>
    <w:rsid w:val="004B21F6"/>
    <w:rsid w:val="004C54E2"/>
    <w:rsid w:val="004C7155"/>
    <w:rsid w:val="004D5B61"/>
    <w:rsid w:val="004D62CB"/>
    <w:rsid w:val="004D6C95"/>
    <w:rsid w:val="004E4018"/>
    <w:rsid w:val="004E4876"/>
    <w:rsid w:val="004F0B0C"/>
    <w:rsid w:val="004F1EAF"/>
    <w:rsid w:val="004F33D8"/>
    <w:rsid w:val="004F70C5"/>
    <w:rsid w:val="005033DE"/>
    <w:rsid w:val="00504DB7"/>
    <w:rsid w:val="005074D4"/>
    <w:rsid w:val="00511004"/>
    <w:rsid w:val="00513E7B"/>
    <w:rsid w:val="0051473B"/>
    <w:rsid w:val="00515BAE"/>
    <w:rsid w:val="005168C4"/>
    <w:rsid w:val="0052455E"/>
    <w:rsid w:val="00526CCA"/>
    <w:rsid w:val="005275B9"/>
    <w:rsid w:val="0053650E"/>
    <w:rsid w:val="00536571"/>
    <w:rsid w:val="005435CD"/>
    <w:rsid w:val="00554E89"/>
    <w:rsid w:val="00556D5A"/>
    <w:rsid w:val="0056185F"/>
    <w:rsid w:val="005655B7"/>
    <w:rsid w:val="00566F15"/>
    <w:rsid w:val="00570446"/>
    <w:rsid w:val="00570C4A"/>
    <w:rsid w:val="00573B4E"/>
    <w:rsid w:val="00573C5E"/>
    <w:rsid w:val="00580C6A"/>
    <w:rsid w:val="00582194"/>
    <w:rsid w:val="005835F4"/>
    <w:rsid w:val="005842AE"/>
    <w:rsid w:val="005868C5"/>
    <w:rsid w:val="00587C6E"/>
    <w:rsid w:val="00590FC3"/>
    <w:rsid w:val="00591BA3"/>
    <w:rsid w:val="00595152"/>
    <w:rsid w:val="005A1E01"/>
    <w:rsid w:val="005A237A"/>
    <w:rsid w:val="005A2C67"/>
    <w:rsid w:val="005A610B"/>
    <w:rsid w:val="005B0480"/>
    <w:rsid w:val="005C1450"/>
    <w:rsid w:val="005C3C2B"/>
    <w:rsid w:val="005D2F04"/>
    <w:rsid w:val="005D43FA"/>
    <w:rsid w:val="005E3FB0"/>
    <w:rsid w:val="005E43C2"/>
    <w:rsid w:val="005F1D46"/>
    <w:rsid w:val="005F4E21"/>
    <w:rsid w:val="005F53EC"/>
    <w:rsid w:val="006026DB"/>
    <w:rsid w:val="00606AEF"/>
    <w:rsid w:val="00616978"/>
    <w:rsid w:val="0062005A"/>
    <w:rsid w:val="006211B0"/>
    <w:rsid w:val="00623636"/>
    <w:rsid w:val="00625C10"/>
    <w:rsid w:val="00627AA9"/>
    <w:rsid w:val="006346DE"/>
    <w:rsid w:val="006353FB"/>
    <w:rsid w:val="00641492"/>
    <w:rsid w:val="00641C31"/>
    <w:rsid w:val="0064268C"/>
    <w:rsid w:val="0065435B"/>
    <w:rsid w:val="006568A2"/>
    <w:rsid w:val="00656F70"/>
    <w:rsid w:val="00661920"/>
    <w:rsid w:val="006763DA"/>
    <w:rsid w:val="00676AAB"/>
    <w:rsid w:val="00690450"/>
    <w:rsid w:val="006A070A"/>
    <w:rsid w:val="006A1C3F"/>
    <w:rsid w:val="006B3D73"/>
    <w:rsid w:val="006C6A33"/>
    <w:rsid w:val="006C73E5"/>
    <w:rsid w:val="006C7CB8"/>
    <w:rsid w:val="006D4501"/>
    <w:rsid w:val="006D7BC6"/>
    <w:rsid w:val="006F4ED0"/>
    <w:rsid w:val="006F7A89"/>
    <w:rsid w:val="00701332"/>
    <w:rsid w:val="0070553C"/>
    <w:rsid w:val="00713006"/>
    <w:rsid w:val="00714D24"/>
    <w:rsid w:val="00720790"/>
    <w:rsid w:val="00736378"/>
    <w:rsid w:val="00736821"/>
    <w:rsid w:val="00751085"/>
    <w:rsid w:val="007542E7"/>
    <w:rsid w:val="00757DEF"/>
    <w:rsid w:val="007614C1"/>
    <w:rsid w:val="00761DE5"/>
    <w:rsid w:val="00763660"/>
    <w:rsid w:val="00770C2C"/>
    <w:rsid w:val="00773F0B"/>
    <w:rsid w:val="00787171"/>
    <w:rsid w:val="0078764A"/>
    <w:rsid w:val="007921FF"/>
    <w:rsid w:val="007923D2"/>
    <w:rsid w:val="007938F1"/>
    <w:rsid w:val="00794DF5"/>
    <w:rsid w:val="007976DE"/>
    <w:rsid w:val="007979C2"/>
    <w:rsid w:val="007A19D0"/>
    <w:rsid w:val="007A2F75"/>
    <w:rsid w:val="007A71BB"/>
    <w:rsid w:val="007A7DC9"/>
    <w:rsid w:val="007B562B"/>
    <w:rsid w:val="007B7605"/>
    <w:rsid w:val="007C0EC8"/>
    <w:rsid w:val="007C1708"/>
    <w:rsid w:val="007C2545"/>
    <w:rsid w:val="007C4B0E"/>
    <w:rsid w:val="007C6E83"/>
    <w:rsid w:val="007D397D"/>
    <w:rsid w:val="007D5884"/>
    <w:rsid w:val="007E0379"/>
    <w:rsid w:val="007E24C9"/>
    <w:rsid w:val="007E3E81"/>
    <w:rsid w:val="007E7D46"/>
    <w:rsid w:val="007F4C18"/>
    <w:rsid w:val="007F6678"/>
    <w:rsid w:val="00801B53"/>
    <w:rsid w:val="0080662D"/>
    <w:rsid w:val="00810408"/>
    <w:rsid w:val="00810AA0"/>
    <w:rsid w:val="0081707D"/>
    <w:rsid w:val="008215D4"/>
    <w:rsid w:val="00824265"/>
    <w:rsid w:val="00835234"/>
    <w:rsid w:val="008362BB"/>
    <w:rsid w:val="00837A26"/>
    <w:rsid w:val="00842B5C"/>
    <w:rsid w:val="00844766"/>
    <w:rsid w:val="00846592"/>
    <w:rsid w:val="00864895"/>
    <w:rsid w:val="00865857"/>
    <w:rsid w:val="00867DF0"/>
    <w:rsid w:val="00870DE1"/>
    <w:rsid w:val="00870EF5"/>
    <w:rsid w:val="00872E10"/>
    <w:rsid w:val="0087379D"/>
    <w:rsid w:val="008769DF"/>
    <w:rsid w:val="008770D9"/>
    <w:rsid w:val="00882EF6"/>
    <w:rsid w:val="00886903"/>
    <w:rsid w:val="0089178D"/>
    <w:rsid w:val="00897826"/>
    <w:rsid w:val="00897951"/>
    <w:rsid w:val="008A21E6"/>
    <w:rsid w:val="008A5915"/>
    <w:rsid w:val="008A69B5"/>
    <w:rsid w:val="008A6C60"/>
    <w:rsid w:val="008B65DF"/>
    <w:rsid w:val="008B69CC"/>
    <w:rsid w:val="008D0383"/>
    <w:rsid w:val="008D26FE"/>
    <w:rsid w:val="008E2BFC"/>
    <w:rsid w:val="008F10B4"/>
    <w:rsid w:val="008F77F6"/>
    <w:rsid w:val="00902FA2"/>
    <w:rsid w:val="00904141"/>
    <w:rsid w:val="009058D7"/>
    <w:rsid w:val="009100A6"/>
    <w:rsid w:val="00913006"/>
    <w:rsid w:val="009172E8"/>
    <w:rsid w:val="009174A3"/>
    <w:rsid w:val="0092184C"/>
    <w:rsid w:val="00921E9F"/>
    <w:rsid w:val="00921F6A"/>
    <w:rsid w:val="009225AE"/>
    <w:rsid w:val="009237EB"/>
    <w:rsid w:val="0093099F"/>
    <w:rsid w:val="009324C3"/>
    <w:rsid w:val="00945D74"/>
    <w:rsid w:val="00950F0D"/>
    <w:rsid w:val="009515F8"/>
    <w:rsid w:val="00952D9A"/>
    <w:rsid w:val="00954D0A"/>
    <w:rsid w:val="0096207E"/>
    <w:rsid w:val="009635BD"/>
    <w:rsid w:val="00966992"/>
    <w:rsid w:val="009758E5"/>
    <w:rsid w:val="00977C09"/>
    <w:rsid w:val="0098348B"/>
    <w:rsid w:val="009A1397"/>
    <w:rsid w:val="009A5FB2"/>
    <w:rsid w:val="009A6A4C"/>
    <w:rsid w:val="009B6AF3"/>
    <w:rsid w:val="009B6E96"/>
    <w:rsid w:val="009B7204"/>
    <w:rsid w:val="009B7B01"/>
    <w:rsid w:val="009C1F04"/>
    <w:rsid w:val="009D2380"/>
    <w:rsid w:val="009D495A"/>
    <w:rsid w:val="009E3266"/>
    <w:rsid w:val="009E5975"/>
    <w:rsid w:val="009E66E8"/>
    <w:rsid w:val="009F39FA"/>
    <w:rsid w:val="009F3C8D"/>
    <w:rsid w:val="00A02080"/>
    <w:rsid w:val="00A21B3E"/>
    <w:rsid w:val="00A44430"/>
    <w:rsid w:val="00A4709D"/>
    <w:rsid w:val="00A62352"/>
    <w:rsid w:val="00A637FB"/>
    <w:rsid w:val="00A6466D"/>
    <w:rsid w:val="00A6718F"/>
    <w:rsid w:val="00A80D83"/>
    <w:rsid w:val="00A81B72"/>
    <w:rsid w:val="00A83AAE"/>
    <w:rsid w:val="00A86785"/>
    <w:rsid w:val="00A90B28"/>
    <w:rsid w:val="00A93C3A"/>
    <w:rsid w:val="00AA0030"/>
    <w:rsid w:val="00AA0535"/>
    <w:rsid w:val="00AA38A4"/>
    <w:rsid w:val="00AA6A69"/>
    <w:rsid w:val="00AA7A60"/>
    <w:rsid w:val="00AB071B"/>
    <w:rsid w:val="00AC101E"/>
    <w:rsid w:val="00AC45F2"/>
    <w:rsid w:val="00AC7BF2"/>
    <w:rsid w:val="00AD0A43"/>
    <w:rsid w:val="00AD1AD9"/>
    <w:rsid w:val="00AD5458"/>
    <w:rsid w:val="00AF29CD"/>
    <w:rsid w:val="00AF63CC"/>
    <w:rsid w:val="00AF6D91"/>
    <w:rsid w:val="00AF729B"/>
    <w:rsid w:val="00AF7813"/>
    <w:rsid w:val="00B01084"/>
    <w:rsid w:val="00B0750E"/>
    <w:rsid w:val="00B11B0C"/>
    <w:rsid w:val="00B133DF"/>
    <w:rsid w:val="00B20170"/>
    <w:rsid w:val="00B20E0D"/>
    <w:rsid w:val="00B22841"/>
    <w:rsid w:val="00B2581A"/>
    <w:rsid w:val="00B321A6"/>
    <w:rsid w:val="00B32B58"/>
    <w:rsid w:val="00B5725C"/>
    <w:rsid w:val="00B62070"/>
    <w:rsid w:val="00B62251"/>
    <w:rsid w:val="00B62D30"/>
    <w:rsid w:val="00B63243"/>
    <w:rsid w:val="00B647E1"/>
    <w:rsid w:val="00B66927"/>
    <w:rsid w:val="00B702E9"/>
    <w:rsid w:val="00B7563B"/>
    <w:rsid w:val="00B83EC0"/>
    <w:rsid w:val="00B849B8"/>
    <w:rsid w:val="00B86797"/>
    <w:rsid w:val="00B957BD"/>
    <w:rsid w:val="00BA3244"/>
    <w:rsid w:val="00BB0484"/>
    <w:rsid w:val="00BB1B7B"/>
    <w:rsid w:val="00BB40CC"/>
    <w:rsid w:val="00BB521E"/>
    <w:rsid w:val="00BC1C1E"/>
    <w:rsid w:val="00BC512E"/>
    <w:rsid w:val="00BD0011"/>
    <w:rsid w:val="00BE2A2C"/>
    <w:rsid w:val="00BE3BC3"/>
    <w:rsid w:val="00BE5B9E"/>
    <w:rsid w:val="00BE7F38"/>
    <w:rsid w:val="00C00A45"/>
    <w:rsid w:val="00C062AD"/>
    <w:rsid w:val="00C1256D"/>
    <w:rsid w:val="00C1323B"/>
    <w:rsid w:val="00C15EB2"/>
    <w:rsid w:val="00C249C0"/>
    <w:rsid w:val="00C301F1"/>
    <w:rsid w:val="00C55B23"/>
    <w:rsid w:val="00C56779"/>
    <w:rsid w:val="00C57E12"/>
    <w:rsid w:val="00C614DD"/>
    <w:rsid w:val="00C73A72"/>
    <w:rsid w:val="00C742E4"/>
    <w:rsid w:val="00C75812"/>
    <w:rsid w:val="00C82951"/>
    <w:rsid w:val="00C93B2B"/>
    <w:rsid w:val="00C949AA"/>
    <w:rsid w:val="00CA1623"/>
    <w:rsid w:val="00CA20D4"/>
    <w:rsid w:val="00CA288D"/>
    <w:rsid w:val="00CA414C"/>
    <w:rsid w:val="00CB05C7"/>
    <w:rsid w:val="00CB3AC9"/>
    <w:rsid w:val="00CB4661"/>
    <w:rsid w:val="00CB5903"/>
    <w:rsid w:val="00CC1316"/>
    <w:rsid w:val="00CC370F"/>
    <w:rsid w:val="00CC3972"/>
    <w:rsid w:val="00CC6BFB"/>
    <w:rsid w:val="00CC6E6E"/>
    <w:rsid w:val="00CD1F79"/>
    <w:rsid w:val="00CE728B"/>
    <w:rsid w:val="00CF09B6"/>
    <w:rsid w:val="00CF43C1"/>
    <w:rsid w:val="00CF4B71"/>
    <w:rsid w:val="00CF5F15"/>
    <w:rsid w:val="00CF6180"/>
    <w:rsid w:val="00CF715E"/>
    <w:rsid w:val="00D02104"/>
    <w:rsid w:val="00D10E85"/>
    <w:rsid w:val="00D12701"/>
    <w:rsid w:val="00D14A5B"/>
    <w:rsid w:val="00D21CF4"/>
    <w:rsid w:val="00D2427B"/>
    <w:rsid w:val="00D34AD2"/>
    <w:rsid w:val="00D43E03"/>
    <w:rsid w:val="00D45D87"/>
    <w:rsid w:val="00D554EA"/>
    <w:rsid w:val="00D630DF"/>
    <w:rsid w:val="00D63911"/>
    <w:rsid w:val="00D706D1"/>
    <w:rsid w:val="00D73A6E"/>
    <w:rsid w:val="00D76E7E"/>
    <w:rsid w:val="00D81281"/>
    <w:rsid w:val="00D83643"/>
    <w:rsid w:val="00D86765"/>
    <w:rsid w:val="00D92DDE"/>
    <w:rsid w:val="00D9567F"/>
    <w:rsid w:val="00D95859"/>
    <w:rsid w:val="00D96C95"/>
    <w:rsid w:val="00DA5B73"/>
    <w:rsid w:val="00DB0CB5"/>
    <w:rsid w:val="00DB3B72"/>
    <w:rsid w:val="00DC5920"/>
    <w:rsid w:val="00DC5FE9"/>
    <w:rsid w:val="00DC639E"/>
    <w:rsid w:val="00DC6821"/>
    <w:rsid w:val="00DE05D6"/>
    <w:rsid w:val="00DE456D"/>
    <w:rsid w:val="00DE70E8"/>
    <w:rsid w:val="00DF7FC3"/>
    <w:rsid w:val="00E02F6A"/>
    <w:rsid w:val="00E1090C"/>
    <w:rsid w:val="00E117CD"/>
    <w:rsid w:val="00E11DF0"/>
    <w:rsid w:val="00E13CD1"/>
    <w:rsid w:val="00E14D66"/>
    <w:rsid w:val="00E161D3"/>
    <w:rsid w:val="00E22AA8"/>
    <w:rsid w:val="00E23B8B"/>
    <w:rsid w:val="00E27734"/>
    <w:rsid w:val="00E46420"/>
    <w:rsid w:val="00E519D6"/>
    <w:rsid w:val="00E51DC7"/>
    <w:rsid w:val="00E53EE6"/>
    <w:rsid w:val="00E546D6"/>
    <w:rsid w:val="00E54C13"/>
    <w:rsid w:val="00E6278A"/>
    <w:rsid w:val="00E636D4"/>
    <w:rsid w:val="00E76E97"/>
    <w:rsid w:val="00E7704B"/>
    <w:rsid w:val="00E81B4C"/>
    <w:rsid w:val="00E82C93"/>
    <w:rsid w:val="00E83A72"/>
    <w:rsid w:val="00E85369"/>
    <w:rsid w:val="00E90863"/>
    <w:rsid w:val="00E90CC5"/>
    <w:rsid w:val="00E915B4"/>
    <w:rsid w:val="00E94549"/>
    <w:rsid w:val="00EA33CD"/>
    <w:rsid w:val="00ED599D"/>
    <w:rsid w:val="00EE7040"/>
    <w:rsid w:val="00F024CA"/>
    <w:rsid w:val="00F0374F"/>
    <w:rsid w:val="00F03B43"/>
    <w:rsid w:val="00F046AB"/>
    <w:rsid w:val="00F2563B"/>
    <w:rsid w:val="00F269FA"/>
    <w:rsid w:val="00F323AC"/>
    <w:rsid w:val="00F34782"/>
    <w:rsid w:val="00F4055B"/>
    <w:rsid w:val="00F4448B"/>
    <w:rsid w:val="00F448FA"/>
    <w:rsid w:val="00F606F2"/>
    <w:rsid w:val="00F64058"/>
    <w:rsid w:val="00F647D3"/>
    <w:rsid w:val="00F6717F"/>
    <w:rsid w:val="00F72B7E"/>
    <w:rsid w:val="00F749AC"/>
    <w:rsid w:val="00F81AE8"/>
    <w:rsid w:val="00F824E7"/>
    <w:rsid w:val="00F85F64"/>
    <w:rsid w:val="00F93E58"/>
    <w:rsid w:val="00FA3BDF"/>
    <w:rsid w:val="00FB124E"/>
    <w:rsid w:val="00FB261E"/>
    <w:rsid w:val="00FB4178"/>
    <w:rsid w:val="00FB467B"/>
    <w:rsid w:val="00FC7E04"/>
    <w:rsid w:val="00FD2217"/>
    <w:rsid w:val="00FD5BC1"/>
    <w:rsid w:val="00FE6838"/>
    <w:rsid w:val="00FF03CD"/>
    <w:rsid w:val="00FF278C"/>
    <w:rsid w:val="00FF31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28616"/>
  <w15:docId w15:val="{A8F36AC9-C64D-4513-A53E-1FA5FD413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unhideWhenUsed/>
    <w:qFormat/>
    <w:rsid w:val="00511004"/>
    <w:pPr>
      <w:keepNext/>
      <w:keepLines/>
      <w:spacing w:before="200" w:after="0" w:line="240" w:lineRule="auto"/>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
    <w:basedOn w:val="Normln"/>
    <w:link w:val="OdstavecseseznamemChar"/>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391A45"/>
    <w:rPr>
      <w:color w:val="0000FF"/>
      <w:u w:val="single"/>
    </w:rPr>
  </w:style>
  <w:style w:type="character" w:customStyle="1" w:styleId="apple-converted-space">
    <w:name w:val="apple-converted-space"/>
    <w:basedOn w:val="Standardnpsmoodstavce"/>
    <w:rsid w:val="00391A45"/>
  </w:style>
  <w:style w:type="character" w:styleId="Siln">
    <w:name w:val="Strong"/>
    <w:basedOn w:val="Standardnpsmoodstavce"/>
    <w:uiPriority w:val="22"/>
    <w:qFormat/>
    <w:rsid w:val="0022548F"/>
    <w:rPr>
      <w:b/>
      <w:bCs/>
    </w:rPr>
  </w:style>
  <w:style w:type="character" w:styleId="Odkaznakoment">
    <w:name w:val="annotation reference"/>
    <w:basedOn w:val="Standardnpsmoodstavce"/>
    <w:uiPriority w:val="99"/>
    <w:semiHidden/>
    <w:unhideWhenUsed/>
    <w:rsid w:val="00E22AA8"/>
    <w:rPr>
      <w:sz w:val="16"/>
      <w:szCs w:val="16"/>
    </w:rPr>
  </w:style>
  <w:style w:type="paragraph" w:styleId="Pedmtkomente">
    <w:name w:val="annotation subject"/>
    <w:basedOn w:val="Textkomente"/>
    <w:next w:val="Textkomente"/>
    <w:link w:val="PedmtkomenteChar"/>
    <w:uiPriority w:val="99"/>
    <w:semiHidden/>
    <w:unhideWhenUsed/>
    <w:rsid w:val="00E22AA8"/>
    <w:pPr>
      <w:spacing w:after="200" w:line="240" w:lineRule="auto"/>
      <w:jc w:val="left"/>
    </w:pPr>
    <w:rPr>
      <w:b/>
      <w:bCs/>
    </w:rPr>
  </w:style>
  <w:style w:type="character" w:customStyle="1" w:styleId="PedmtkomenteChar">
    <w:name w:val="Předmět komentáře Char"/>
    <w:basedOn w:val="TextkomenteChar"/>
    <w:link w:val="Pedmtkomente"/>
    <w:uiPriority w:val="99"/>
    <w:semiHidden/>
    <w:rsid w:val="00E22AA8"/>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rsid w:val="00CC3972"/>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C397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C3972"/>
    <w:rPr>
      <w:vertAlign w:val="superscript"/>
    </w:rPr>
  </w:style>
  <w:style w:type="character" w:customStyle="1" w:styleId="highlightdictwords">
    <w:name w:val="highlight_dict_words"/>
    <w:basedOn w:val="Standardnpsmoodstavce"/>
    <w:rsid w:val="001C31C5"/>
  </w:style>
  <w:style w:type="paragraph" w:styleId="Zkladntext2">
    <w:name w:val="Body Text 2"/>
    <w:basedOn w:val="Normln"/>
    <w:link w:val="Zkladntext2Char"/>
    <w:rsid w:val="002B1AB6"/>
    <w:pPr>
      <w:spacing w:after="0" w:line="240" w:lineRule="auto"/>
    </w:pPr>
    <w:rPr>
      <w:szCs w:val="20"/>
    </w:rPr>
  </w:style>
  <w:style w:type="character" w:customStyle="1" w:styleId="Zkladntext2Char">
    <w:name w:val="Základní text 2 Char"/>
    <w:basedOn w:val="Standardnpsmoodstavce"/>
    <w:link w:val="Zkladntext2"/>
    <w:rsid w:val="002B1AB6"/>
    <w:rPr>
      <w:rFonts w:ascii="Times New Roman" w:eastAsia="Times New Roman" w:hAnsi="Times New Roman" w:cs="Times New Roman"/>
      <w:sz w:val="24"/>
      <w:szCs w:val="20"/>
      <w:lang w:eastAsia="cs-CZ"/>
    </w:rPr>
  </w:style>
  <w:style w:type="paragraph" w:styleId="Zkladntext">
    <w:name w:val="Body Text"/>
    <w:basedOn w:val="Normln"/>
    <w:link w:val="ZkladntextChar1"/>
    <w:uiPriority w:val="99"/>
    <w:semiHidden/>
    <w:unhideWhenUsed/>
    <w:rsid w:val="00536571"/>
    <w:pPr>
      <w:spacing w:after="120"/>
    </w:pPr>
  </w:style>
  <w:style w:type="character" w:customStyle="1" w:styleId="ZkladntextChar1">
    <w:name w:val="Základní text Char1"/>
    <w:basedOn w:val="Standardnpsmoodstavce"/>
    <w:link w:val="Zkladntext"/>
    <w:uiPriority w:val="99"/>
    <w:semiHidden/>
    <w:rsid w:val="00536571"/>
    <w:rPr>
      <w:rFonts w:ascii="Times New Roman" w:eastAsia="Times New Roman" w:hAnsi="Times New Roman" w:cs="Times New Roman"/>
      <w:sz w:val="24"/>
      <w:szCs w:val="24"/>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1A21F1"/>
    <w:pPr>
      <w:spacing w:after="160" w:line="240" w:lineRule="exact"/>
    </w:pPr>
    <w:rPr>
      <w:rFonts w:ascii="Tahoma" w:hAnsi="Tahoma"/>
      <w:sz w:val="20"/>
      <w:szCs w:val="20"/>
      <w:lang w:val="en-US" w:eastAsia="en-US"/>
    </w:rPr>
  </w:style>
  <w:style w:type="character" w:customStyle="1" w:styleId="Nadpis3Char">
    <w:name w:val="Nadpis 3 Char"/>
    <w:basedOn w:val="Standardnpsmoodstavce"/>
    <w:link w:val="Nadpis3"/>
    <w:rsid w:val="00511004"/>
    <w:rPr>
      <w:rFonts w:asciiTheme="majorHAnsi" w:eastAsiaTheme="majorEastAsia" w:hAnsiTheme="majorHAnsi" w:cstheme="majorBidi"/>
      <w:b/>
      <w:bCs/>
      <w:color w:val="4F81BD" w:themeColor="accent1"/>
      <w:sz w:val="24"/>
      <w:szCs w:val="24"/>
      <w:lang w:eastAsia="cs-CZ"/>
    </w:rPr>
  </w:style>
  <w:style w:type="paragraph" w:styleId="Normlnweb">
    <w:name w:val="Normal (Web)"/>
    <w:basedOn w:val="Normln"/>
    <w:uiPriority w:val="99"/>
    <w:unhideWhenUsed/>
    <w:rsid w:val="00511004"/>
    <w:pPr>
      <w:spacing w:before="100" w:beforeAutospacing="1" w:after="100" w:afterAutospacing="1" w:line="240" w:lineRule="auto"/>
    </w:pPr>
  </w:style>
  <w:style w:type="character" w:styleId="Sledovanodkaz">
    <w:name w:val="FollowedHyperlink"/>
    <w:basedOn w:val="Standardnpsmoodstavce"/>
    <w:uiPriority w:val="99"/>
    <w:semiHidden/>
    <w:unhideWhenUsed/>
    <w:rsid w:val="00511004"/>
    <w:rPr>
      <w:color w:val="800080" w:themeColor="followedHyperlink"/>
      <w:u w:val="single"/>
    </w:rPr>
  </w:style>
  <w:style w:type="paragraph" w:customStyle="1" w:styleId="Char4">
    <w:name w:val="Char4"/>
    <w:basedOn w:val="Normln"/>
    <w:rsid w:val="004A6219"/>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Odstavec_muj Char,Název grafu Char,nad 1 Char"/>
    <w:link w:val="Odstavecseseznamem"/>
    <w:uiPriority w:val="34"/>
    <w:locked/>
    <w:rsid w:val="001F63CA"/>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78947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0AACF-A5FD-4763-A581-85A7BCAC5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2363</Words>
  <Characters>13948</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Luboš Sychra</dc:creator>
  <cp:keywords/>
  <dc:description/>
  <cp:lastModifiedBy>Bříza Aleš</cp:lastModifiedBy>
  <cp:revision>14</cp:revision>
  <cp:lastPrinted>2020-07-08T11:25:00Z</cp:lastPrinted>
  <dcterms:created xsi:type="dcterms:W3CDTF">2020-10-23T10:23:00Z</dcterms:created>
  <dcterms:modified xsi:type="dcterms:W3CDTF">2020-11-04T08:56:00Z</dcterms:modified>
</cp:coreProperties>
</file>